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AC" w:rsidRPr="00ED749F" w:rsidRDefault="00D218F9" w:rsidP="001D138F">
      <w:pPr>
        <w:jc w:val="center"/>
        <w:rPr>
          <w:rFonts w:ascii="Arial" w:hAnsi="Arial" w:cs="Arial"/>
          <w:b/>
          <w:sz w:val="36"/>
          <w:szCs w:val="24"/>
        </w:rPr>
      </w:pPr>
      <w:proofErr w:type="spellStart"/>
      <w:r w:rsidRPr="00ED749F">
        <w:rPr>
          <w:rFonts w:ascii="Arial" w:hAnsi="Arial" w:cs="Arial"/>
          <w:b/>
          <w:sz w:val="36"/>
          <w:szCs w:val="24"/>
        </w:rPr>
        <w:t>Upazila</w:t>
      </w:r>
      <w:proofErr w:type="spellEnd"/>
      <w:r w:rsidRPr="00ED749F">
        <w:rPr>
          <w:rFonts w:ascii="Arial" w:hAnsi="Arial" w:cs="Arial"/>
          <w:b/>
          <w:sz w:val="36"/>
          <w:szCs w:val="24"/>
        </w:rPr>
        <w:t xml:space="preserve"> Governance </w:t>
      </w:r>
      <w:r w:rsidR="00D67231" w:rsidRPr="00ED749F">
        <w:rPr>
          <w:rFonts w:ascii="Arial" w:hAnsi="Arial" w:cs="Arial"/>
          <w:b/>
          <w:sz w:val="36"/>
          <w:szCs w:val="24"/>
        </w:rPr>
        <w:t xml:space="preserve">and </w:t>
      </w:r>
      <w:r w:rsidRPr="00ED749F">
        <w:rPr>
          <w:rFonts w:ascii="Arial" w:hAnsi="Arial" w:cs="Arial"/>
          <w:b/>
          <w:sz w:val="36"/>
          <w:szCs w:val="24"/>
        </w:rPr>
        <w:t>Development Project (UGDP)</w:t>
      </w:r>
    </w:p>
    <w:p w:rsidR="00522DB4" w:rsidRDefault="00B06F06" w:rsidP="004E4CD7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margin-left:364.8pt;margin-top:44.45pt;width:79.55pt;height:25.55pt;z-index:25168896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685FAB" w:rsidRPr="002752E9" w:rsidRDefault="00303076" w:rsidP="00685FAB">
                  <w:pPr>
                    <w:rPr>
                      <w:rFonts w:ascii="Times New Roman" w:hAnsi="Times New Roman" w:cs="Times New Roman"/>
                      <w:sz w:val="26"/>
                    </w:rPr>
                  </w:pPr>
                  <w:proofErr w:type="spellStart"/>
                  <w:r w:rsidRPr="002752E9">
                    <w:rPr>
                      <w:rFonts w:ascii="Times New Roman" w:hAnsi="Times New Roman" w:cs="Times New Roman"/>
                      <w:sz w:val="28"/>
                    </w:rPr>
                    <w:t>Nandigram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  <w:lang w:bidi="ar-SA"/>
        </w:rPr>
        <w:pict>
          <v:shape id="_x0000_s1049" type="#_x0000_t202" style="position:absolute;margin-left:212.6pt;margin-top:51.25pt;width:70.05pt;height:24.6pt;z-index:25169408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9">
              <w:txbxContent>
                <w:p w:rsidR="00FE4873" w:rsidRPr="002752E9" w:rsidRDefault="00FE4873" w:rsidP="00685FAB">
                  <w:pPr>
                    <w:rPr>
                      <w:rFonts w:ascii="Times New Roman" w:hAnsi="Times New Roman" w:cs="Times New Roman"/>
                      <w:sz w:val="30"/>
                    </w:rPr>
                  </w:pPr>
                  <w:proofErr w:type="spellStart"/>
                  <w:r w:rsidRPr="002752E9">
                    <w:rPr>
                      <w:rFonts w:ascii="Times New Roman" w:hAnsi="Times New Roman" w:cs="Times New Roman"/>
                      <w:sz w:val="28"/>
                    </w:rPr>
                    <w:t>Bogura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MS Gothic" w:hAnsi="Times New Roman" w:cs="Times New Roman"/>
          <w:b/>
          <w:noProof/>
          <w:sz w:val="24"/>
          <w:szCs w:val="24"/>
          <w:lang w:bidi="ar-SA"/>
        </w:rPr>
        <w:pict>
          <v:shape id="_x0000_s1065" type="#_x0000_t202" style="position:absolute;margin-left:66.25pt;margin-top:48.55pt;width:75.35pt;height:25.2pt;z-index:25170534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65">
              <w:txbxContent>
                <w:p w:rsidR="00522DB4" w:rsidRPr="00522DB4" w:rsidRDefault="00522DB4" w:rsidP="00522DB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522DB4">
                    <w:rPr>
                      <w:rFonts w:ascii="Times New Roman" w:hAnsi="Times New Roman" w:cs="Times New Roman"/>
                      <w:sz w:val="28"/>
                    </w:rPr>
                    <w:t>Rajshahi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2752E9" w:rsidRPr="002752E9" w:rsidRDefault="00B06F06" w:rsidP="004E4CD7">
      <w:pPr>
        <w:rPr>
          <w:rFonts w:ascii="Arial" w:eastAsia="MS Gothic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shape id="_x0000_s1047" type="#_x0000_t202" style="position:absolute;margin-left:138pt;margin-top:33.9pt;width:219.05pt;height:25.8pt;z-index:-251624448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7">
              <w:txbxContent>
                <w:p w:rsidR="00FE4873" w:rsidRPr="002752E9" w:rsidRDefault="00303076" w:rsidP="00685FAB">
                  <w:pPr>
                    <w:rPr>
                      <w:rFonts w:ascii="Times New Roman" w:hAnsi="Times New Roman" w:cs="Times New Roman"/>
                      <w:sz w:val="26"/>
                    </w:rPr>
                  </w:pPr>
                  <w:r w:rsidRPr="002752E9">
                    <w:rPr>
                      <w:rFonts w:ascii="Times New Roman" w:hAnsi="Times New Roman" w:cs="Times New Roman"/>
                      <w:sz w:val="28"/>
                    </w:rPr>
                    <w:t>Best Capacity Development Project</w:t>
                  </w:r>
                </w:p>
              </w:txbxContent>
            </v:textbox>
          </v:shape>
        </w:pict>
      </w:r>
      <w:r w:rsidR="00FE4873" w:rsidRPr="00ED749F">
        <w:rPr>
          <w:rFonts w:ascii="Times New Roman" w:eastAsia="MS Gothic" w:hAnsi="Times New Roman" w:cs="Times New Roman"/>
          <w:b/>
          <w:sz w:val="28"/>
        </w:rPr>
        <w:t>Division</w:t>
      </w:r>
      <w:r w:rsidR="002F01B2" w:rsidRPr="00ED749F">
        <w:rPr>
          <w:rFonts w:ascii="Times New Roman" w:eastAsia="MS Gothic" w:hAnsi="Times New Roman" w:cs="Times New Roman"/>
          <w:b/>
          <w:sz w:val="28"/>
        </w:rPr>
        <w:t>:</w:t>
      </w:r>
      <w:r w:rsidR="00C55AD8" w:rsidRPr="004E4CD7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</w:t>
      </w:r>
      <w:r w:rsidR="00522DB4">
        <w:rPr>
          <w:rFonts w:ascii="Times New Roman" w:eastAsia="MS Gothic" w:hAnsi="Times New Roman" w:cs="Times New Roman"/>
          <w:sz w:val="24"/>
          <w:szCs w:val="24"/>
        </w:rPr>
        <w:t xml:space="preserve">       </w:t>
      </w:r>
      <w:r w:rsidR="00C55AD8" w:rsidRPr="00ED749F">
        <w:rPr>
          <w:rFonts w:ascii="Times New Roman" w:eastAsia="MS Gothic" w:hAnsi="Times New Roman" w:cs="Times New Roman"/>
          <w:b/>
          <w:sz w:val="28"/>
          <w:szCs w:val="24"/>
        </w:rPr>
        <w:t>District:</w:t>
      </w:r>
      <w:r w:rsidR="00685FAB" w:rsidRPr="004E4CD7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E84340" w:rsidRPr="004E4CD7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885428" w:rsidRPr="004E4CD7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="00885428" w:rsidRPr="00ED749F">
        <w:rPr>
          <w:rFonts w:ascii="Times New Roman" w:eastAsia="MS Gothic" w:hAnsi="Times New Roman" w:cs="Times New Roman"/>
          <w:b/>
          <w:sz w:val="28"/>
          <w:szCs w:val="24"/>
        </w:rPr>
        <w:t>Upazila</w:t>
      </w:r>
      <w:proofErr w:type="spellEnd"/>
      <w:r w:rsidR="00885428" w:rsidRPr="00ED749F">
        <w:rPr>
          <w:rFonts w:ascii="Times New Roman" w:eastAsia="MS Gothic" w:hAnsi="Times New Roman" w:cs="Times New Roman"/>
          <w:b/>
          <w:sz w:val="28"/>
          <w:szCs w:val="24"/>
        </w:rPr>
        <w:t>:</w:t>
      </w:r>
      <w:r w:rsidR="00FE4873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E84340" w:rsidRPr="004E4CD7">
        <w:rPr>
          <w:rFonts w:ascii="Times New Roman" w:eastAsia="MS Gothic" w:hAnsi="Times New Roman" w:cs="Times New Roman"/>
          <w:sz w:val="24"/>
          <w:szCs w:val="24"/>
        </w:rPr>
        <w:t xml:space="preserve">                          </w:t>
      </w:r>
      <w:r w:rsidR="00885428" w:rsidRPr="004E4CD7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</w:t>
      </w:r>
    </w:p>
    <w:p w:rsidR="002752E9" w:rsidRDefault="00B06F06" w:rsidP="002752E9">
      <w:pPr>
        <w:spacing w:after="0" w:line="72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bidi="ar-SA"/>
        </w:rPr>
        <w:pict>
          <v:shape id="_x0000_s1051" type="#_x0000_t202" style="position:absolute;margin-left:362.85pt;margin-top:138.85pt;width:38.1pt;height:23.35pt;z-index:25169510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51">
              <w:txbxContent>
                <w:p w:rsidR="002E33E4" w:rsidRPr="00976637" w:rsidRDefault="00303076" w:rsidP="00685FAB">
                  <w:pPr>
                    <w:rPr>
                      <w:rFonts w:ascii="Times New Roman" w:hAnsi="Times New Roman" w:cs="Times New Roman"/>
                    </w:rPr>
                  </w:pPr>
                  <w:r w:rsidRPr="002752E9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2752E9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th</w:t>
                  </w:r>
                  <w:r w:rsidRPr="0097663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Cs/>
          <w:noProof/>
          <w:sz w:val="28"/>
          <w:szCs w:val="24"/>
          <w:lang w:bidi="ar-SA"/>
        </w:rPr>
        <w:pict>
          <v:shape id="_x0000_s1063" type="#_x0000_t202" style="position:absolute;margin-left:125.75pt;margin-top:43pt;width:156.9pt;height:24.9pt;z-index:-251612160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63">
              <w:txbxContent>
                <w:p w:rsidR="00976637" w:rsidRDefault="00976637" w:rsidP="00976637">
                  <w:r w:rsidRPr="002752E9">
                    <w:rPr>
                      <w:rStyle w:val="PlaceholderText"/>
                      <w:rFonts w:ascii="Times New Roman" w:hAnsi="Times New Roman" w:cs="Times New Roman"/>
                      <w:color w:val="auto"/>
                      <w:sz w:val="28"/>
                      <w:szCs w:val="22"/>
                    </w:rPr>
                    <w:t>CD-2019-20-501067-03</w:t>
                  </w:r>
                  <w:r w:rsidRPr="002752E9">
                    <w:rPr>
                      <w:sz w:val="30"/>
                    </w:rPr>
                    <w:t xml:space="preserve"> </w:t>
                  </w:r>
                  <w:r>
                    <w:t>qqqqqqqqqqqqqqqqqqqqqqqqqqqqqqqqqqqqqqqqqqqqqqqqqqqqqqqqqqqqqqqqqqqqqqqqqqqqqqqqqqqqqqqqqqqqqqqqqqqqqqqqqqqqqqqqqqqqqqqqqqqqqqqqqq</w:t>
                  </w:r>
                </w:p>
              </w:txbxContent>
            </v:textbox>
          </v:shape>
        </w:pict>
      </w:r>
      <w:r w:rsidR="00303076" w:rsidRPr="00ED749F">
        <w:rPr>
          <w:rFonts w:ascii="Times New Roman" w:hAnsi="Times New Roman" w:cs="Times New Roman"/>
          <w:b/>
          <w:bCs/>
          <w:sz w:val="28"/>
          <w:szCs w:val="24"/>
        </w:rPr>
        <w:t>Sub-project Categor</w:t>
      </w:r>
      <w:r w:rsidR="00324E3A" w:rsidRPr="00ED749F">
        <w:rPr>
          <w:rFonts w:ascii="Times New Roman" w:hAnsi="Times New Roman" w:cs="Times New Roman"/>
          <w:b/>
          <w:bCs/>
          <w:sz w:val="28"/>
          <w:szCs w:val="24"/>
        </w:rPr>
        <w:t>y</w:t>
      </w:r>
      <w:r w:rsidR="001113A1" w:rsidRPr="00ED749F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E4873" w:rsidRPr="002752E9" w:rsidRDefault="00B06F06" w:rsidP="002752E9">
      <w:pPr>
        <w:spacing w:after="0" w:line="72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noProof/>
          <w:sz w:val="24"/>
          <w:szCs w:val="24"/>
          <w:lang w:bidi="ar-SA"/>
        </w:rPr>
        <w:pict>
          <v:shape id="_x0000_s1056" type="#_x0000_t202" style="position:absolute;margin-left:147.45pt;margin-top:43.4pt;width:193.6pt;height:27.65pt;z-index:-251616256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56">
              <w:txbxContent>
                <w:p w:rsidR="00324E3A" w:rsidRDefault="00324E3A" w:rsidP="00324E3A">
                  <w:r w:rsidRPr="002752E9">
                    <w:rPr>
                      <w:rFonts w:ascii="Times New Roman" w:hAnsi="Times New Roman" w:cs="Times New Roman"/>
                      <w:sz w:val="28"/>
                      <w:szCs w:val="20"/>
                    </w:rPr>
                    <w:t>Training on electrical house</w:t>
                  </w:r>
                  <w:r w:rsidR="004D07BA" w:rsidRPr="002752E9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 wiring</w:t>
                  </w:r>
                  <w:r w:rsidRPr="008854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D07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qwr</w:t>
                  </w:r>
                  <w:r w:rsidRPr="008854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wiring</w:t>
                  </w:r>
                  <w:proofErr w:type="spellEnd"/>
                  <w:r>
                    <w:t xml:space="preserve"> qqqqqqqqqqqqqqqqqqqqqqqqqqqqqqqqqqqqqqqqqqqqqqqqqqqqqqqqqqqqqqqqqqqqqqqqqqqqqqqqqqqqqqqqqqqqqqqqqqqqqqqqqqqqqqqqqqqqqqqqqqqqqqqqqq</w:t>
                  </w:r>
                </w:p>
              </w:txbxContent>
            </v:textbox>
          </v:shape>
        </w:pict>
      </w:r>
      <w:r w:rsidR="002752E9">
        <w:rPr>
          <w:rFonts w:ascii="Times New Roman" w:eastAsia="MS Gothic" w:hAnsi="Times New Roman" w:cs="Times New Roman"/>
          <w:b/>
          <w:sz w:val="24"/>
          <w:szCs w:val="24"/>
        </w:rPr>
        <w:t xml:space="preserve">                  </w:t>
      </w:r>
      <w:r w:rsidR="005B1D92" w:rsidRPr="00ED749F">
        <w:rPr>
          <w:rFonts w:ascii="Times New Roman" w:eastAsia="MS Gothic" w:hAnsi="Times New Roman" w:cs="Times New Roman"/>
          <w:b/>
          <w:sz w:val="28"/>
          <w:szCs w:val="24"/>
        </w:rPr>
        <w:t>Project ID:</w:t>
      </w:r>
      <w:r w:rsidR="002752E9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2752E9">
        <w:rPr>
          <w:rFonts w:ascii="Times New Roman" w:eastAsia="MS Gothic" w:hAnsi="Times New Roman" w:cs="Times New Roman"/>
          <w:sz w:val="24"/>
          <w:szCs w:val="24"/>
        </w:rPr>
        <w:tab/>
      </w:r>
      <w:r w:rsidR="002752E9">
        <w:rPr>
          <w:rFonts w:ascii="Times New Roman" w:eastAsia="MS Gothic" w:hAnsi="Times New Roman" w:cs="Times New Roman"/>
          <w:sz w:val="24"/>
          <w:szCs w:val="24"/>
        </w:rPr>
        <w:tab/>
      </w:r>
      <w:r w:rsidR="002752E9">
        <w:rPr>
          <w:rFonts w:ascii="Times New Roman" w:eastAsia="MS Gothic" w:hAnsi="Times New Roman" w:cs="Times New Roman"/>
          <w:sz w:val="24"/>
          <w:szCs w:val="24"/>
        </w:rPr>
        <w:tab/>
      </w:r>
      <w:r w:rsidR="00A732ED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A732ED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976637" w:rsidRPr="004E4CD7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976637" w:rsidRPr="004E4CD7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2E33E4" w:rsidRPr="00ED749F">
        <w:rPr>
          <w:rFonts w:ascii="Times New Roman" w:eastAsia="MS Gothic" w:hAnsi="Times New Roman" w:cs="Times New Roman"/>
          <w:b/>
          <w:sz w:val="28"/>
          <w:szCs w:val="24"/>
        </w:rPr>
        <w:t>Round</w:t>
      </w:r>
      <w:r w:rsidR="00A732ED" w:rsidRPr="00ED749F">
        <w:rPr>
          <w:rFonts w:ascii="Times New Roman" w:eastAsia="MS Gothic" w:hAnsi="Times New Roman" w:cs="Times New Roman"/>
          <w:b/>
          <w:sz w:val="28"/>
          <w:szCs w:val="24"/>
        </w:rPr>
        <w:t>:</w:t>
      </w:r>
    </w:p>
    <w:p w:rsidR="00303076" w:rsidRPr="004E4CD7" w:rsidRDefault="002752E9" w:rsidP="00324E3A">
      <w:pPr>
        <w:tabs>
          <w:tab w:val="left" w:pos="720"/>
          <w:tab w:val="left" w:pos="1440"/>
          <w:tab w:val="left" w:pos="2160"/>
          <w:tab w:val="center" w:pos="4729"/>
        </w:tabs>
        <w:spacing w:after="0"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ED749F">
        <w:rPr>
          <w:rFonts w:ascii="Times New Roman" w:eastAsia="MS Gothic" w:hAnsi="Times New Roman" w:cs="Times New Roman"/>
          <w:b/>
          <w:sz w:val="28"/>
          <w:szCs w:val="24"/>
        </w:rPr>
        <w:t xml:space="preserve">  </w:t>
      </w:r>
      <w:r w:rsidR="002E33E4" w:rsidRPr="00ED749F">
        <w:rPr>
          <w:rFonts w:ascii="Times New Roman" w:eastAsia="MS Gothic" w:hAnsi="Times New Roman" w:cs="Times New Roman"/>
          <w:b/>
          <w:sz w:val="28"/>
          <w:szCs w:val="24"/>
        </w:rPr>
        <w:t>Sub-project Name:</w:t>
      </w:r>
    </w:p>
    <w:p w:rsidR="00ED749F" w:rsidRDefault="00B06F06" w:rsidP="00324E3A">
      <w:pPr>
        <w:tabs>
          <w:tab w:val="left" w:pos="720"/>
          <w:tab w:val="left" w:pos="1440"/>
          <w:tab w:val="left" w:pos="2160"/>
          <w:tab w:val="left" w:pos="2880"/>
          <w:tab w:val="center" w:pos="4729"/>
        </w:tabs>
        <w:spacing w:after="0"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noProof/>
          <w:sz w:val="24"/>
          <w:szCs w:val="24"/>
          <w:lang w:bidi="ar-SA"/>
        </w:rPr>
        <w:pict>
          <v:shape id="_x0000_s1057" type="#_x0000_t202" style="position:absolute;margin-left:142.7pt;margin-top:23.4pt;width:140.75pt;height:27.15pt;z-index:-251615232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57">
              <w:txbxContent>
                <w:p w:rsidR="00324E3A" w:rsidRDefault="00D50159" w:rsidP="00324E3A">
                  <w:r w:rsidRPr="002752E9">
                    <w:rPr>
                      <w:rFonts w:ascii="Times New Roman" w:hAnsi="Times New Roman" w:cs="Times New Roman"/>
                      <w:sz w:val="28"/>
                    </w:rPr>
                    <w:t>Unemployed Youth</w:t>
                  </w:r>
                </w:p>
              </w:txbxContent>
            </v:textbox>
          </v:shape>
        </w:pict>
      </w:r>
    </w:p>
    <w:p w:rsidR="00FE4873" w:rsidRPr="004E4CD7" w:rsidRDefault="00B06F06" w:rsidP="00324E3A">
      <w:pPr>
        <w:tabs>
          <w:tab w:val="left" w:pos="720"/>
          <w:tab w:val="left" w:pos="1440"/>
          <w:tab w:val="left" w:pos="2160"/>
          <w:tab w:val="left" w:pos="2880"/>
          <w:tab w:val="center" w:pos="4729"/>
        </w:tabs>
        <w:spacing w:after="0"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noProof/>
          <w:sz w:val="28"/>
          <w:szCs w:val="24"/>
          <w:lang w:bidi="ar-SA"/>
        </w:rPr>
        <w:pict>
          <v:shape id="_x0000_s1058" type="#_x0000_t202" style="position:absolute;margin-left:205.05pt;margin-top:28.45pt;width:189.55pt;height:21.75pt;z-index:-251614208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58">
              <w:txbxContent>
                <w:p w:rsidR="001353C4" w:rsidRDefault="001353C4" w:rsidP="00324E3A">
                  <w:r w:rsidRPr="002752E9">
                    <w:rPr>
                      <w:rFonts w:ascii="Times New Roman" w:hAnsi="Times New Roman" w:cs="Times New Roman"/>
                      <w:sz w:val="28"/>
                    </w:rPr>
                    <w:t>Department of Social Service</w:t>
                  </w:r>
                </w:p>
              </w:txbxContent>
            </v:textbox>
          </v:shape>
        </w:pict>
      </w:r>
      <w:r w:rsidR="002E33E4" w:rsidRPr="00ED749F">
        <w:rPr>
          <w:rFonts w:ascii="Times New Roman" w:eastAsia="MS Gothic" w:hAnsi="Times New Roman" w:cs="Times New Roman"/>
          <w:b/>
          <w:sz w:val="28"/>
          <w:szCs w:val="24"/>
        </w:rPr>
        <w:t>Type of Beneficiaries</w:t>
      </w:r>
      <w:r w:rsidR="00324E3A" w:rsidRPr="00ED749F">
        <w:rPr>
          <w:rFonts w:ascii="Times New Roman" w:eastAsia="MS Gothic" w:hAnsi="Times New Roman" w:cs="Times New Roman"/>
          <w:b/>
          <w:sz w:val="28"/>
          <w:szCs w:val="24"/>
        </w:rPr>
        <w:t>:</w:t>
      </w:r>
      <w:r w:rsidR="00D50159" w:rsidRPr="004E4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159" w:rsidRPr="004E4CD7" w:rsidRDefault="00D50159" w:rsidP="00324E3A">
      <w:pPr>
        <w:tabs>
          <w:tab w:val="left" w:pos="720"/>
          <w:tab w:val="left" w:pos="1440"/>
          <w:tab w:val="left" w:pos="2160"/>
          <w:tab w:val="left" w:pos="2880"/>
          <w:tab w:val="center" w:pos="4729"/>
        </w:tabs>
        <w:spacing w:after="0"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 w:rsidRPr="00ED749F">
        <w:rPr>
          <w:rFonts w:ascii="Times New Roman" w:eastAsia="MS Gothic" w:hAnsi="Times New Roman" w:cs="Times New Roman"/>
          <w:b/>
          <w:sz w:val="28"/>
          <w:szCs w:val="24"/>
        </w:rPr>
        <w:t>Govt. Line Department Involved:</w:t>
      </w:r>
    </w:p>
    <w:p w:rsidR="00A54491" w:rsidRPr="004E4CD7" w:rsidRDefault="00633D87" w:rsidP="001F3B09">
      <w:pPr>
        <w:spacing w:after="0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Pr="004E4CD7">
        <w:rPr>
          <w:rFonts w:ascii="Times New Roman" w:eastAsia="MS Gothic" w:hAnsi="Times New Roman" w:cs="Times New Roman"/>
          <w:sz w:val="24"/>
          <w:szCs w:val="24"/>
        </w:rPr>
        <w:tab/>
      </w:r>
    </w:p>
    <w:tbl>
      <w:tblPr>
        <w:tblStyle w:val="PlainTable11"/>
        <w:tblpPr w:leftFromText="180" w:rightFromText="180" w:vertAnchor="text" w:horzAnchor="margin" w:tblpY="62"/>
        <w:tblW w:w="9625" w:type="dxa"/>
        <w:tblLook w:val="04A0" w:firstRow="1" w:lastRow="0" w:firstColumn="1" w:lastColumn="0" w:noHBand="0" w:noVBand="1"/>
      </w:tblPr>
      <w:tblGrid>
        <w:gridCol w:w="2736"/>
        <w:gridCol w:w="6889"/>
      </w:tblGrid>
      <w:tr w:rsidR="00A60243" w:rsidRPr="005F749C" w:rsidTr="00E7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  <w:shd w:val="clear" w:color="auto" w:fill="0D0D0D" w:themeFill="text1" w:themeFillTint="F2"/>
          </w:tcPr>
          <w:p w:rsidR="00A60243" w:rsidRPr="005F749C" w:rsidRDefault="00A60243" w:rsidP="004473A5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F749C">
              <w:rPr>
                <w:rFonts w:ascii="Times New Roman" w:hAnsi="Times New Roman" w:cs="Times New Roman"/>
                <w:color w:val="FFFFFF" w:themeColor="background1"/>
                <w:sz w:val="28"/>
              </w:rPr>
              <w:t>Sub-Project Description</w:t>
            </w:r>
          </w:p>
        </w:tc>
      </w:tr>
      <w:tr w:rsidR="00FF3949" w:rsidRPr="005F749C" w:rsidTr="00E7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A60243" w:rsidRPr="005F749C" w:rsidRDefault="00A656D5" w:rsidP="00A656D5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Sub-Project context: Problem/situation </w:t>
            </w:r>
          </w:p>
        </w:tc>
        <w:tc>
          <w:tcPr>
            <w:tcW w:w="7290" w:type="dxa"/>
          </w:tcPr>
          <w:p w:rsidR="002F01B2" w:rsidRPr="005F749C" w:rsidRDefault="00EE0AF6" w:rsidP="00184AA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>Nandigram</w:t>
            </w:r>
            <w:proofErr w:type="spellEnd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 xml:space="preserve"> is a backward </w:t>
            </w:r>
            <w:proofErr w:type="spellStart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>upazila</w:t>
            </w:r>
            <w:proofErr w:type="spellEnd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 xml:space="preserve"> and most of the people of this </w:t>
            </w:r>
            <w:proofErr w:type="spellStart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>upazila</w:t>
            </w:r>
            <w:proofErr w:type="spellEnd"/>
            <w:r w:rsidRPr="005F749C">
              <w:rPr>
                <w:rFonts w:ascii="Times New Roman" w:hAnsi="Times New Roman" w:cs="Times New Roman"/>
                <w:sz w:val="28"/>
                <w:lang w:val="en"/>
              </w:rPr>
              <w:t xml:space="preserve"> are depend on agriculture. As a result, unemployment are very common here.</w:t>
            </w:r>
            <w:r w:rsidR="00184AA5" w:rsidRPr="005F749C">
              <w:rPr>
                <w:rFonts w:ascii="Times New Roman" w:hAnsi="Times New Roman" w:cs="Times New Roman"/>
                <w:sz w:val="28"/>
              </w:rPr>
              <w:t xml:space="preserve"> They are neglected in the family and society due to unemployment. If we can provide them with skill development training on electrical house wiring, they will be able to earn a living and play a role in the family and society.</w:t>
            </w:r>
          </w:p>
        </w:tc>
      </w:tr>
      <w:tr w:rsidR="00FF3949" w:rsidRPr="005F749C" w:rsidTr="00E70FA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FE3C65" w:rsidRPr="005F749C" w:rsidRDefault="00FE3C65" w:rsidP="00A656D5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Who proposed</w:t>
            </w:r>
            <w:r w:rsidR="00A656D5"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(Source of activity proposal) and what had been proposed?</w:t>
            </w:r>
          </w:p>
        </w:tc>
        <w:tc>
          <w:tcPr>
            <w:tcW w:w="7290" w:type="dxa"/>
          </w:tcPr>
          <w:p w:rsidR="00583AF9" w:rsidRPr="005F749C" w:rsidRDefault="0019579C" w:rsidP="00583A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 xml:space="preserve">The </w:t>
            </w:r>
            <w:proofErr w:type="spellStart"/>
            <w:r w:rsidRPr="005F749C">
              <w:rPr>
                <w:rFonts w:ascii="Times New Roman" w:hAnsi="Times New Roman" w:cs="Times New Roman"/>
                <w:sz w:val="28"/>
              </w:rPr>
              <w:t>Upazila</w:t>
            </w:r>
            <w:proofErr w:type="spellEnd"/>
            <w:r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7CCA" w:rsidRPr="005F749C">
              <w:rPr>
                <w:rFonts w:ascii="Times New Roman" w:hAnsi="Times New Roman" w:cs="Times New Roman"/>
                <w:sz w:val="28"/>
              </w:rPr>
              <w:t>Social Service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Officer </w:t>
            </w:r>
            <w:r w:rsidR="002079C8" w:rsidRPr="005F749C">
              <w:rPr>
                <w:rFonts w:ascii="Times New Roman" w:hAnsi="Times New Roman" w:cs="Times New Roman"/>
                <w:sz w:val="28"/>
              </w:rPr>
              <w:t xml:space="preserve">raise the training proposal at the </w:t>
            </w:r>
            <w:proofErr w:type="spellStart"/>
            <w:r w:rsidR="002079C8" w:rsidRPr="005F749C">
              <w:rPr>
                <w:rFonts w:ascii="Times New Roman" w:hAnsi="Times New Roman" w:cs="Times New Roman"/>
                <w:sz w:val="28"/>
              </w:rPr>
              <w:t>Upazila</w:t>
            </w:r>
            <w:proofErr w:type="spellEnd"/>
            <w:r w:rsidR="002079C8" w:rsidRPr="005F749C">
              <w:rPr>
                <w:rFonts w:ascii="Times New Roman" w:hAnsi="Times New Roman" w:cs="Times New Roman"/>
                <w:sz w:val="28"/>
              </w:rPr>
              <w:t xml:space="preserve"> Committee meeting.</w:t>
            </w:r>
            <w:r w:rsidR="00A87D8F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F3949" w:rsidRPr="005F749C" w:rsidTr="00E7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A656D5" w:rsidRPr="005F749C" w:rsidRDefault="00A656D5" w:rsidP="00C4364B">
            <w:pPr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What actions w</w:t>
            </w:r>
            <w:r w:rsidR="00C4364B"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ere</w:t>
            </w: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taken from the </w:t>
            </w:r>
            <w:proofErr w:type="spellStart"/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Upazila</w:t>
            </w:r>
            <w:proofErr w:type="spellEnd"/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</w:t>
            </w:r>
            <w:proofErr w:type="spellStart"/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Parishad</w:t>
            </w:r>
            <w:proofErr w:type="spellEnd"/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to solve the problem?</w:t>
            </w:r>
          </w:p>
        </w:tc>
        <w:tc>
          <w:tcPr>
            <w:tcW w:w="7290" w:type="dxa"/>
          </w:tcPr>
          <w:p w:rsidR="002F01B2" w:rsidRPr="005F749C" w:rsidRDefault="0019579C" w:rsidP="004473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P</w:t>
            </w:r>
            <w:r w:rsidR="00A34B87" w:rsidRPr="005F749C">
              <w:rPr>
                <w:rFonts w:ascii="Times New Roman" w:hAnsi="Times New Roman" w:cs="Times New Roman"/>
                <w:sz w:val="28"/>
              </w:rPr>
              <w:t>roject Selection Committee (PSC)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feels that the need for </w:t>
            </w:r>
            <w:r w:rsidR="0058675D" w:rsidRPr="005F749C">
              <w:rPr>
                <w:rFonts w:ascii="Times New Roman" w:eastAsia="Times New Roman" w:hAnsi="Times New Roman" w:cs="Times New Roman"/>
                <w:color w:val="000000"/>
                <w:sz w:val="28"/>
                <w:lang w:bidi="ar-SA"/>
              </w:rPr>
              <w:t>self-employment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is more i</w:t>
            </w:r>
            <w:r w:rsidR="00A34B87" w:rsidRPr="005F749C">
              <w:rPr>
                <w:rFonts w:ascii="Times New Roman" w:hAnsi="Times New Roman" w:cs="Times New Roman"/>
                <w:sz w:val="28"/>
              </w:rPr>
              <w:t>mportant in the current context</w:t>
            </w:r>
            <w:r w:rsidRPr="005F749C">
              <w:rPr>
                <w:rFonts w:ascii="Times New Roman" w:hAnsi="Times New Roman" w:cs="Times New Roman"/>
                <w:sz w:val="28"/>
              </w:rPr>
              <w:t>.</w:t>
            </w:r>
            <w:r w:rsidR="00D8767E" w:rsidRPr="005F749C">
              <w:rPr>
                <w:rFonts w:ascii="Times New Roman" w:hAnsi="Times New Roman" w:cs="Times New Roman"/>
                <w:sz w:val="28"/>
              </w:rPr>
              <w:t xml:space="preserve"> As a result the </w:t>
            </w:r>
            <w:r w:rsidR="00A34B87" w:rsidRPr="005F749C">
              <w:rPr>
                <w:rFonts w:ascii="Times New Roman" w:hAnsi="Times New Roman" w:cs="Times New Roman"/>
                <w:sz w:val="28"/>
              </w:rPr>
              <w:t xml:space="preserve">project selection </w:t>
            </w:r>
            <w:r w:rsidR="009C2094" w:rsidRPr="005F749C">
              <w:rPr>
                <w:rFonts w:ascii="Times New Roman" w:hAnsi="Times New Roman" w:cs="Times New Roman"/>
                <w:sz w:val="28"/>
              </w:rPr>
              <w:t>committee raise</w:t>
            </w:r>
            <w:r w:rsidR="00A34B87" w:rsidRPr="005F749C">
              <w:rPr>
                <w:rFonts w:ascii="Times New Roman" w:hAnsi="Times New Roman" w:cs="Times New Roman"/>
                <w:sz w:val="28"/>
              </w:rPr>
              <w:t xml:space="preserve"> the proposal at its monthly meeting, recommending approval.</w:t>
            </w:r>
            <w:r w:rsidR="00BD6346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4B87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2094" w:rsidRPr="005F749C">
              <w:rPr>
                <w:rFonts w:ascii="Times New Roman" w:hAnsi="Times New Roman" w:cs="Times New Roman"/>
                <w:sz w:val="28"/>
              </w:rPr>
              <w:t xml:space="preserve">The </w:t>
            </w:r>
            <w:proofErr w:type="spellStart"/>
            <w:r w:rsidR="009C2094" w:rsidRPr="005F749C">
              <w:rPr>
                <w:rFonts w:ascii="Times New Roman" w:hAnsi="Times New Roman" w:cs="Times New Roman"/>
                <w:sz w:val="28"/>
              </w:rPr>
              <w:t>Upazila</w:t>
            </w:r>
            <w:proofErr w:type="spellEnd"/>
            <w:r w:rsidR="009C2094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2094" w:rsidRPr="005F749C">
              <w:rPr>
                <w:rFonts w:ascii="Times New Roman" w:hAnsi="Times New Roman" w:cs="Times New Roman"/>
                <w:sz w:val="28"/>
              </w:rPr>
              <w:t>Parishad</w:t>
            </w:r>
            <w:proofErr w:type="spellEnd"/>
            <w:r w:rsidR="009C2094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2023" w:rsidRPr="005F749C">
              <w:rPr>
                <w:rFonts w:ascii="Times New Roman" w:hAnsi="Times New Roman" w:cs="Times New Roman"/>
                <w:sz w:val="28"/>
              </w:rPr>
              <w:t>realize</w:t>
            </w:r>
            <w:r w:rsidR="009C2094" w:rsidRPr="005F749C">
              <w:rPr>
                <w:rFonts w:ascii="Times New Roman" w:hAnsi="Times New Roman" w:cs="Times New Roman"/>
                <w:sz w:val="28"/>
              </w:rPr>
              <w:t xml:space="preserve"> that implementation of this project will reduce unemployment and increase people’s income.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so </w:t>
            </w:r>
            <w:r w:rsidR="00BD6346" w:rsidRPr="005F749C">
              <w:rPr>
                <w:rFonts w:ascii="Times New Roman" w:hAnsi="Times New Roman" w:cs="Times New Roman"/>
                <w:sz w:val="28"/>
              </w:rPr>
              <w:t xml:space="preserve">the </w:t>
            </w:r>
            <w:proofErr w:type="spellStart"/>
            <w:r w:rsidR="00BD6346" w:rsidRPr="005F749C">
              <w:rPr>
                <w:rFonts w:ascii="Times New Roman" w:hAnsi="Times New Roman" w:cs="Times New Roman"/>
                <w:sz w:val="28"/>
              </w:rPr>
              <w:t>Upazila</w:t>
            </w:r>
            <w:proofErr w:type="spellEnd"/>
            <w:r w:rsidR="00BD6346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D6346" w:rsidRPr="005F749C">
              <w:rPr>
                <w:rFonts w:ascii="Times New Roman" w:hAnsi="Times New Roman" w:cs="Times New Roman"/>
                <w:sz w:val="28"/>
              </w:rPr>
              <w:t>parishad</w:t>
            </w:r>
            <w:proofErr w:type="spellEnd"/>
            <w:r w:rsidR="00BD6346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decide</w:t>
            </w:r>
            <w:r w:rsidR="009C2094" w:rsidRPr="005F749C">
              <w:rPr>
                <w:rFonts w:ascii="Times New Roman" w:hAnsi="Times New Roman" w:cs="Times New Roman"/>
                <w:sz w:val="28"/>
              </w:rPr>
              <w:t>s to approve the project.</w:t>
            </w:r>
          </w:p>
        </w:tc>
      </w:tr>
      <w:tr w:rsidR="00FF3949" w:rsidRPr="005F749C" w:rsidTr="00DF10AF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7231" w:rsidRPr="005F749C" w:rsidRDefault="00A60243" w:rsidP="00ED749F">
            <w:pP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lastRenderedPageBreak/>
              <w:t>What</w:t>
            </w:r>
            <w:r w:rsidR="00583AF9"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will be </w:t>
            </w: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achieved as a result of the sub-</w:t>
            </w:r>
            <w:r w:rsidR="00ED749F"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project </w:t>
            </w:r>
            <w:r w:rsidR="00EE0AF6"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implementation</w:t>
            </w:r>
            <w:r w:rsidR="00EE0AF6" w:rsidRPr="005F749C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</w:rPr>
              <w:t xml:space="preserve"> (</w:t>
            </w:r>
            <w:r w:rsidR="00583AF9" w:rsidRPr="005F749C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</w:rPr>
              <w:t>Purpose / Objectives?</w:t>
            </w:r>
          </w:p>
        </w:tc>
        <w:tc>
          <w:tcPr>
            <w:tcW w:w="7290" w:type="dxa"/>
          </w:tcPr>
          <w:p w:rsidR="00323B55" w:rsidRPr="005F749C" w:rsidRDefault="00323B55" w:rsidP="004473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2F01B2" w:rsidRPr="005F749C" w:rsidRDefault="00FF3949" w:rsidP="00FF3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 xml:space="preserve">At the end of </w:t>
            </w:r>
            <w:r w:rsidR="00F55ECA" w:rsidRPr="005F749C">
              <w:rPr>
                <w:rFonts w:ascii="Times New Roman" w:hAnsi="Times New Roman" w:cs="Times New Roman"/>
                <w:sz w:val="28"/>
              </w:rPr>
              <w:t>the training the trainees will be able to acquire skill</w:t>
            </w:r>
            <w:r w:rsidR="00DF10AF" w:rsidRPr="005F749C">
              <w:rPr>
                <w:rFonts w:ascii="Times New Roman" w:hAnsi="Times New Roman" w:cs="Times New Roman"/>
                <w:sz w:val="28"/>
              </w:rPr>
              <w:t xml:space="preserve">s in electrical </w:t>
            </w:r>
            <w:r w:rsidRPr="005F749C">
              <w:rPr>
                <w:rFonts w:ascii="Times New Roman" w:hAnsi="Times New Roman" w:cs="Times New Roman"/>
                <w:sz w:val="28"/>
              </w:rPr>
              <w:t>house wiring. They will be able to arrange employment and earn.</w:t>
            </w:r>
          </w:p>
        </w:tc>
      </w:tr>
      <w:tr w:rsidR="00FF3949" w:rsidRPr="005F749C" w:rsidTr="00E7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27ED4" w:rsidRPr="005F749C" w:rsidRDefault="00583AF9" w:rsidP="00583AF9">
            <w:pPr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b w:val="0"/>
                <w:bCs w:val="0"/>
                <w:sz w:val="28"/>
              </w:rPr>
              <w:t>What are the output, effect and impact of the sub project?</w:t>
            </w:r>
          </w:p>
        </w:tc>
        <w:tc>
          <w:tcPr>
            <w:tcW w:w="7290" w:type="dxa"/>
          </w:tcPr>
          <w:p w:rsidR="00583AF9" w:rsidRPr="005F749C" w:rsidRDefault="00972310" w:rsidP="0097231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Style w:val="PlaceholderText"/>
                <w:rFonts w:ascii="Times New Roman" w:hAnsi="Times New Roman" w:cs="Times New Roman"/>
                <w:color w:val="auto"/>
                <w:sz w:val="28"/>
              </w:rPr>
              <w:t xml:space="preserve">Twenty number of trainee of the </w:t>
            </w:r>
            <w:r w:rsidRPr="005F749C">
              <w:rPr>
                <w:rStyle w:val="PlaceholderText"/>
                <w:rFonts w:ascii="Times New Roman" w:hAnsi="Times New Roman" w:cs="Times New Roman"/>
                <w:bCs/>
                <w:color w:val="auto"/>
                <w:sz w:val="28"/>
              </w:rPr>
              <w:t xml:space="preserve">sub project train up for </w:t>
            </w:r>
            <w:r w:rsidRPr="005F749C">
              <w:rPr>
                <w:rStyle w:val="PlaceholderText"/>
                <w:rFonts w:ascii="Times New Roman" w:hAnsi="Times New Roman" w:cs="Times New Roman"/>
                <w:color w:val="auto"/>
                <w:sz w:val="28"/>
              </w:rPr>
              <w:t xml:space="preserve">electrical house wiring and the trainees are capable enough to do this well. 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On the other hand, most of the trainees take electrical house wiring as a profession</w:t>
            </w:r>
            <w:r w:rsidR="00571794" w:rsidRPr="005F749C">
              <w:rPr>
                <w:rFonts w:ascii="Times New Roman" w:hAnsi="Times New Roman" w:cs="Times New Roman"/>
                <w:sz w:val="28"/>
              </w:rPr>
              <w:t>.</w:t>
            </w:r>
            <w:r w:rsidR="003D46A0" w:rsidRPr="005F749C">
              <w:rPr>
                <w:rFonts w:ascii="Times New Roman" w:hAnsi="Times New Roman" w:cs="Times New Roman"/>
                <w:sz w:val="28"/>
              </w:rPr>
              <w:t xml:space="preserve"> As a result, they are playing a leading role in the family, society and state by earning money through this profession.</w:t>
            </w:r>
            <w:r w:rsidR="00904C4C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F3949" w:rsidRPr="005F749C" w:rsidTr="00E70FA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7231" w:rsidRPr="005F749C" w:rsidRDefault="00D67231" w:rsidP="00C4364B">
            <w:pPr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</w:pP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Good Practice</w:t>
            </w:r>
            <w:r w:rsidR="00C4364B"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 xml:space="preserve">s </w:t>
            </w: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identified</w:t>
            </w:r>
          </w:p>
        </w:tc>
        <w:tc>
          <w:tcPr>
            <w:tcW w:w="7290" w:type="dxa"/>
          </w:tcPr>
          <w:p w:rsidR="004D07BA" w:rsidRPr="005F749C" w:rsidRDefault="004D07BA" w:rsidP="0047136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The house wiring profession requires very little capital. This technical training, in a few days any unemployed youth can take up this profession from their area as a means employment and gain financially.</w:t>
            </w:r>
            <w:r w:rsidR="006C28EC" w:rsidRPr="005F749C">
              <w:rPr>
                <w:rFonts w:ascii="Times New Roman" w:hAnsi="Times New Roman" w:cs="Times New Roman"/>
                <w:sz w:val="28"/>
              </w:rPr>
              <w:t xml:space="preserve"> Their financial change is </w:t>
            </w:r>
            <w:r w:rsidR="003B6ED5" w:rsidRPr="005F749C">
              <w:rPr>
                <w:rFonts w:ascii="Times New Roman" w:hAnsi="Times New Roman" w:cs="Times New Roman"/>
                <w:sz w:val="28"/>
              </w:rPr>
              <w:t xml:space="preserve">comparatively </w:t>
            </w:r>
            <w:r w:rsidR="006C28EC" w:rsidRPr="005F749C">
              <w:rPr>
                <w:rFonts w:ascii="Times New Roman" w:hAnsi="Times New Roman" w:cs="Times New Roman"/>
                <w:sz w:val="28"/>
              </w:rPr>
              <w:t>measurable.</w:t>
            </w:r>
          </w:p>
        </w:tc>
      </w:tr>
      <w:tr w:rsidR="00FF3949" w:rsidRPr="005F749C" w:rsidTr="00E7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583AF9" w:rsidRPr="005F749C" w:rsidRDefault="00583AF9" w:rsidP="00583AF9">
            <w:pPr>
              <w:rPr>
                <w:rFonts w:ascii="Times New Roman" w:eastAsia="Times New Roman" w:hAnsi="Times New Roman" w:cs="Times New Roman"/>
                <w:color w:val="0E101A"/>
                <w:sz w:val="28"/>
              </w:rPr>
            </w:pP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What are the Lessons Learned from this sub-project</w:t>
            </w:r>
          </w:p>
        </w:tc>
        <w:tc>
          <w:tcPr>
            <w:tcW w:w="7290" w:type="dxa"/>
          </w:tcPr>
          <w:p w:rsidR="00583AF9" w:rsidRPr="005F749C" w:rsidRDefault="00A600D9" w:rsidP="0047136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If the unemployed can be trained technically, they will become an assets, not a burden to the family, society and the state.</w:t>
            </w:r>
          </w:p>
        </w:tc>
      </w:tr>
      <w:tr w:rsidR="00503706" w:rsidRPr="005F749C" w:rsidTr="00E70FA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503706" w:rsidRPr="005F749C" w:rsidRDefault="00503706" w:rsidP="00503706">
            <w:pPr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</w:pP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Comments/Quotations  from the stakeholders</w:t>
            </w:r>
          </w:p>
          <w:p w:rsidR="00503706" w:rsidRPr="005F749C" w:rsidRDefault="00503706" w:rsidP="00503706">
            <w:pPr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</w:pPr>
          </w:p>
        </w:tc>
        <w:tc>
          <w:tcPr>
            <w:tcW w:w="7290" w:type="dxa"/>
          </w:tcPr>
          <w:p w:rsidR="007702E7" w:rsidRPr="005F749C" w:rsidRDefault="00721452" w:rsidP="007702E7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If UGDP encourages</w:t>
            </w:r>
            <w:r w:rsidR="00B83034" w:rsidRPr="005F749C">
              <w:rPr>
                <w:rFonts w:ascii="Times New Roman" w:hAnsi="Times New Roman" w:cs="Times New Roman"/>
                <w:sz w:val="28"/>
              </w:rPr>
              <w:t xml:space="preserve"> local resources as well as opportunities to bring in established resources from outside, trainees will encouraged to take up this job as a profession through exchange of experience (</w:t>
            </w:r>
            <w:proofErr w:type="spellStart"/>
            <w:r w:rsidR="00B83034" w:rsidRPr="005F749C">
              <w:rPr>
                <w:rFonts w:ascii="Times New Roman" w:hAnsi="Times New Roman" w:cs="Times New Roman"/>
                <w:sz w:val="28"/>
              </w:rPr>
              <w:t>Upz</w:t>
            </w:r>
            <w:proofErr w:type="spellEnd"/>
            <w:r w:rsidR="00B83034"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3034" w:rsidRPr="005F749C">
              <w:rPr>
                <w:rFonts w:ascii="Times New Roman" w:hAnsi="Times New Roman" w:cs="Times New Roman"/>
                <w:sz w:val="28"/>
              </w:rPr>
              <w:t>Parishad</w:t>
            </w:r>
            <w:proofErr w:type="spellEnd"/>
            <w:r w:rsidRPr="005F74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3706" w:rsidRPr="005F749C" w:rsidRDefault="00503706" w:rsidP="007702E7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Times New Roman" w:hAnsi="Times New Roman" w:cs="Times New Roman"/>
                <w:color w:val="auto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Training on electrical house w</w:t>
            </w:r>
            <w:r w:rsidR="00512836" w:rsidRPr="005F749C">
              <w:rPr>
                <w:rFonts w:ascii="Times New Roman" w:hAnsi="Times New Roman" w:cs="Times New Roman"/>
                <w:sz w:val="28"/>
              </w:rPr>
              <w:t>iring should arrange more batch (NBD)</w:t>
            </w:r>
          </w:p>
          <w:p w:rsidR="00503706" w:rsidRPr="005F749C" w:rsidRDefault="00512836" w:rsidP="00503706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 xml:space="preserve">This training will free us from the curse of unemployment and help us to live with dignity in </w:t>
            </w:r>
            <w:r w:rsidR="007702E7" w:rsidRPr="005F749C">
              <w:rPr>
                <w:rFonts w:ascii="Times New Roman" w:hAnsi="Times New Roman" w:cs="Times New Roman"/>
                <w:sz w:val="28"/>
              </w:rPr>
              <w:t>society</w:t>
            </w:r>
            <w:r w:rsidRPr="005F749C">
              <w:rPr>
                <w:rFonts w:ascii="Times New Roman" w:hAnsi="Times New Roman" w:cs="Times New Roman"/>
                <w:sz w:val="28"/>
              </w:rPr>
              <w:t xml:space="preserve"> (Trainee)</w:t>
            </w:r>
          </w:p>
        </w:tc>
      </w:tr>
      <w:tr w:rsidR="00FF3949" w:rsidRPr="005F749C" w:rsidTr="00E7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583AF9" w:rsidRPr="005F749C" w:rsidRDefault="00583AF9" w:rsidP="00583AF9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Any linkage with other</w:t>
            </w:r>
            <w:r w:rsidR="00503706"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 xml:space="preserve"> </w:t>
            </w:r>
            <w:r w:rsidRPr="005F749C">
              <w:rPr>
                <w:rFonts w:ascii="Times New Roman" w:eastAsia="Times New Roman" w:hAnsi="Times New Roman" w:cs="Times New Roman"/>
                <w:b w:val="0"/>
                <w:bCs w:val="0"/>
                <w:color w:val="0E101A"/>
                <w:sz w:val="28"/>
              </w:rPr>
              <w:t>CD/INF Sub Projects</w:t>
            </w:r>
          </w:p>
        </w:tc>
        <w:tc>
          <w:tcPr>
            <w:tcW w:w="7290" w:type="dxa"/>
          </w:tcPr>
          <w:p w:rsidR="00583AF9" w:rsidRPr="005F749C" w:rsidRDefault="00583AF9" w:rsidP="00583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583AF9" w:rsidRPr="005F749C" w:rsidRDefault="004E4CD7" w:rsidP="00583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F749C">
              <w:rPr>
                <w:rFonts w:ascii="Times New Roman" w:hAnsi="Times New Roman" w:cs="Times New Roman"/>
                <w:sz w:val="28"/>
              </w:rPr>
              <w:t>If this trainees are given all the house wiring activities in the UGDP project, they will soon be known as electricians.</w:t>
            </w:r>
          </w:p>
          <w:p w:rsidR="00583AF9" w:rsidRPr="005F749C" w:rsidRDefault="00583AF9" w:rsidP="00583A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749F" w:rsidRPr="00ED749F" w:rsidRDefault="00ED749F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12"/>
          <w:szCs w:val="24"/>
        </w:rPr>
      </w:pPr>
    </w:p>
    <w:p w:rsidR="005F749C" w:rsidRDefault="005F749C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5F749C" w:rsidRDefault="005F749C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5F749C" w:rsidRDefault="005F749C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5F749C" w:rsidRDefault="005F749C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5F749C" w:rsidRDefault="005F749C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347573" w:rsidRPr="004E4CD7" w:rsidRDefault="00347573" w:rsidP="006B5E7D">
      <w:pPr>
        <w:spacing w:after="20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lastRenderedPageBreak/>
        <w:t>Photographs</w:t>
      </w:r>
      <w:r w:rsidR="00BB6FEB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: (</w:t>
      </w:r>
      <w:r w:rsidR="00AE7F6D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B</w:t>
      </w:r>
      <w:r w:rsidR="00F5374F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efore</w:t>
      </w:r>
      <w:r w:rsidR="007C5420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, </w:t>
      </w:r>
      <w:r w:rsidR="00AE7F6D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D</w:t>
      </w:r>
      <w:r w:rsidR="00F5374F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uring </w:t>
      </w:r>
      <w:r w:rsidR="007C5420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and </w:t>
      </w:r>
      <w:r w:rsidR="00AE7F6D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A</w:t>
      </w:r>
      <w:r w:rsidR="00BB6FEB" w:rsidRPr="004E4CD7">
        <w:rPr>
          <w:rFonts w:ascii="Times New Roman" w:eastAsia="MS Gothic" w:hAnsi="Times New Roman" w:cs="Times New Roman"/>
          <w:b/>
          <w:bCs/>
          <w:sz w:val="24"/>
          <w:szCs w:val="24"/>
        </w:rPr>
        <w:t>fter)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4711"/>
      </w:tblGrid>
      <w:tr w:rsidR="00F5374F" w:rsidRPr="004E4CD7" w:rsidTr="00A84CD9">
        <w:tc>
          <w:tcPr>
            <w:tcW w:w="2565" w:type="pct"/>
          </w:tcPr>
          <w:p w:rsidR="00F5374F" w:rsidRPr="004E4CD7" w:rsidRDefault="00F5374F" w:rsidP="00AE7F6D">
            <w:pPr>
              <w:snapToGrid w:val="0"/>
              <w:spacing w:after="120"/>
              <w:ind w:right="210"/>
              <w:jc w:val="center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Before</w:t>
            </w:r>
            <w:r w:rsidR="00D67231"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 xml:space="preserve"> the </w:t>
            </w:r>
            <w:r w:rsidR="00EB3541"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 xml:space="preserve">Sub-Project </w:t>
            </w:r>
          </w:p>
        </w:tc>
        <w:tc>
          <w:tcPr>
            <w:tcW w:w="2435" w:type="pct"/>
          </w:tcPr>
          <w:p w:rsidR="00F5374F" w:rsidRPr="004E4CD7" w:rsidRDefault="00970420" w:rsidP="00FE3C65">
            <w:pPr>
              <w:snapToGrid w:val="0"/>
              <w:spacing w:after="120"/>
              <w:ind w:right="210"/>
              <w:jc w:val="center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During Implementation</w:t>
            </w:r>
            <w:r w:rsidR="00EB3541"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 xml:space="preserve"> of Sub-Project</w:t>
            </w:r>
          </w:p>
        </w:tc>
      </w:tr>
      <w:tr w:rsidR="00EB3541" w:rsidRPr="004E4CD7" w:rsidTr="00A84CD9">
        <w:tc>
          <w:tcPr>
            <w:tcW w:w="2565" w:type="pct"/>
          </w:tcPr>
          <w:p w:rsidR="00EB3541" w:rsidRPr="004E4CD7" w:rsidRDefault="00EB3541" w:rsidP="00EB3541">
            <w:pPr>
              <w:snapToGrid w:val="0"/>
              <w:jc w:val="center"/>
              <w:rPr>
                <w:rFonts w:cs="Times New Roman"/>
                <w:bCs w:val="0"/>
                <w:color w:val="C4BC96" w:themeColor="background2" w:themeShade="BF"/>
                <w:sz w:val="24"/>
                <w:szCs w:val="24"/>
              </w:rPr>
            </w:pPr>
          </w:p>
        </w:tc>
        <w:sdt>
          <w:sdtPr>
            <w:rPr>
              <w:rFonts w:cs="Times New Roman"/>
              <w:noProof/>
              <w:color w:val="C4BC96" w:themeColor="background2" w:themeShade="BF"/>
              <w:sz w:val="24"/>
              <w:szCs w:val="24"/>
              <w:lang w:bidi="ar-SA"/>
            </w:rPr>
            <w:id w:val="1283226951"/>
            <w:picture/>
          </w:sdtPr>
          <w:sdtEndPr/>
          <w:sdtContent>
            <w:tc>
              <w:tcPr>
                <w:tcW w:w="2435" w:type="pct"/>
              </w:tcPr>
              <w:p w:rsidR="00EB3541" w:rsidRPr="004E4CD7" w:rsidRDefault="00C7372E" w:rsidP="00EB3541">
                <w:pPr>
                  <w:snapToGrid w:val="0"/>
                  <w:jc w:val="center"/>
                  <w:rPr>
                    <w:rFonts w:cs="Times New Roman"/>
                    <w:bCs w:val="0"/>
                    <w:color w:val="C4BC96" w:themeColor="background2" w:themeShade="BF"/>
                    <w:sz w:val="24"/>
                    <w:szCs w:val="24"/>
                  </w:rPr>
                </w:pPr>
                <w:r w:rsidRPr="004E4CD7">
                  <w:rPr>
                    <w:rFonts w:cs="Times New Roman"/>
                    <w:noProof/>
                    <w:color w:val="C4BC96" w:themeColor="background2" w:themeShade="BF"/>
                    <w:sz w:val="24"/>
                    <w:szCs w:val="24"/>
                    <w:lang w:bidi="ar-SA"/>
                  </w:rPr>
                  <w:drawing>
                    <wp:inline distT="0" distB="0" distL="0" distR="0" wp14:anchorId="7DE91232" wp14:editId="716C0212">
                      <wp:extent cx="2772193" cy="2228675"/>
                      <wp:effectExtent l="0" t="0" r="0" b="63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G_20210311_112622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2792639" cy="2245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5374F" w:rsidRPr="004E4CD7" w:rsidTr="00A84CD9">
        <w:tc>
          <w:tcPr>
            <w:tcW w:w="2565" w:type="pct"/>
          </w:tcPr>
          <w:p w:rsidR="00F5374F" w:rsidRPr="004E4CD7" w:rsidRDefault="00F5374F" w:rsidP="00BF23AC">
            <w:pPr>
              <w:snapToGrid w:val="0"/>
              <w:spacing w:after="120"/>
              <w:ind w:right="210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Description of the Photo</w:t>
            </w:r>
          </w:p>
          <w:p w:rsidR="00A84CD9" w:rsidRPr="004E4CD7" w:rsidRDefault="00A84CD9" w:rsidP="00BF23AC">
            <w:pPr>
              <w:snapToGrid w:val="0"/>
              <w:spacing w:after="120"/>
              <w:ind w:right="210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5" w:type="pct"/>
          </w:tcPr>
          <w:p w:rsidR="00F5374F" w:rsidRPr="004E4CD7" w:rsidRDefault="004B579A" w:rsidP="00BF23AC">
            <w:pPr>
              <w:snapToGrid w:val="0"/>
              <w:spacing w:after="120"/>
              <w:ind w:right="210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Practical Session at training period</w:t>
            </w:r>
          </w:p>
        </w:tc>
      </w:tr>
    </w:tbl>
    <w:p w:rsidR="00D67231" w:rsidRPr="004E4CD7" w:rsidRDefault="00D67231" w:rsidP="00BF23AC">
      <w:pPr>
        <w:snapToGrid w:val="0"/>
        <w:spacing w:after="120"/>
        <w:ind w:right="210"/>
        <w:rPr>
          <w:rFonts w:ascii="Times New Roman" w:eastAsia="MS Gothic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0"/>
        <w:gridCol w:w="4754"/>
      </w:tblGrid>
      <w:tr w:rsidR="00D67231" w:rsidRPr="004E4CD7" w:rsidTr="00A84CD9">
        <w:tc>
          <w:tcPr>
            <w:tcW w:w="2543" w:type="pct"/>
          </w:tcPr>
          <w:p w:rsidR="00FE3C65" w:rsidRPr="004E4CD7" w:rsidRDefault="00AE7F6D" w:rsidP="00AE7F6D">
            <w:pPr>
              <w:snapToGrid w:val="0"/>
              <w:spacing w:after="120"/>
              <w:ind w:right="210"/>
              <w:jc w:val="center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During Implementation</w:t>
            </w:r>
            <w:r w:rsidR="00EB3541"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 xml:space="preserve"> of Sub-Project </w:t>
            </w:r>
          </w:p>
        </w:tc>
        <w:tc>
          <w:tcPr>
            <w:tcW w:w="2457" w:type="pct"/>
          </w:tcPr>
          <w:p w:rsidR="00D67231" w:rsidRPr="004E4CD7" w:rsidRDefault="00970420" w:rsidP="00AE7F6D">
            <w:pPr>
              <w:snapToGrid w:val="0"/>
              <w:spacing w:after="120"/>
              <w:ind w:right="210"/>
              <w:jc w:val="center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 xml:space="preserve">Results/Benefits of </w:t>
            </w:r>
            <w:r w:rsidR="00EB3541" w:rsidRPr="004E4CD7"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Sub-Project</w:t>
            </w:r>
          </w:p>
        </w:tc>
      </w:tr>
      <w:tr w:rsidR="00EB3541" w:rsidRPr="004E4CD7" w:rsidTr="00A84CD9">
        <w:sdt>
          <w:sdtPr>
            <w:rPr>
              <w:rFonts w:cs="Times New Roman"/>
              <w:noProof/>
              <w:color w:val="C4BC96" w:themeColor="background2" w:themeShade="BF"/>
              <w:sz w:val="24"/>
              <w:szCs w:val="24"/>
              <w:lang w:bidi="ar-SA"/>
            </w:rPr>
            <w:id w:val="-1403829969"/>
            <w:picture/>
          </w:sdtPr>
          <w:sdtEndPr/>
          <w:sdtContent>
            <w:tc>
              <w:tcPr>
                <w:tcW w:w="2543" w:type="pct"/>
              </w:tcPr>
              <w:p w:rsidR="00EB3541" w:rsidRPr="004E4CD7" w:rsidRDefault="00C7372E" w:rsidP="00EB3541">
                <w:pPr>
                  <w:snapToGrid w:val="0"/>
                  <w:jc w:val="center"/>
                  <w:rPr>
                    <w:rFonts w:cs="Times New Roman"/>
                    <w:bCs w:val="0"/>
                    <w:color w:val="C4BC96" w:themeColor="background2" w:themeShade="BF"/>
                    <w:sz w:val="24"/>
                    <w:szCs w:val="24"/>
                  </w:rPr>
                </w:pPr>
                <w:r w:rsidRPr="004E4CD7">
                  <w:rPr>
                    <w:rFonts w:cs="Times New Roman"/>
                    <w:noProof/>
                    <w:color w:val="C4BC96" w:themeColor="background2" w:themeShade="BF"/>
                    <w:sz w:val="24"/>
                    <w:szCs w:val="24"/>
                    <w:lang w:bidi="ar-SA"/>
                  </w:rPr>
                  <w:drawing>
                    <wp:inline distT="0" distB="0" distL="0" distR="0" wp14:anchorId="11EDEBA4" wp14:editId="6F75A1A1">
                      <wp:extent cx="2868343" cy="2152650"/>
                      <wp:effectExtent l="0" t="0" r="825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received_2882126658732146.jpe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91164" cy="21697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color w:val="C4BC96" w:themeColor="background2" w:themeShade="BF"/>
              <w:sz w:val="24"/>
              <w:szCs w:val="24"/>
            </w:rPr>
            <w:id w:val="29623122"/>
            <w:picture/>
          </w:sdtPr>
          <w:sdtEndPr/>
          <w:sdtContent>
            <w:tc>
              <w:tcPr>
                <w:tcW w:w="2457" w:type="pct"/>
              </w:tcPr>
              <w:p w:rsidR="00EB3541" w:rsidRPr="004E4CD7" w:rsidRDefault="004B579A" w:rsidP="004B579A">
                <w:pPr>
                  <w:snapToGrid w:val="0"/>
                  <w:rPr>
                    <w:rFonts w:cs="Times New Roman"/>
                    <w:bCs w:val="0"/>
                    <w:color w:val="C4BC96" w:themeColor="background2" w:themeShade="BF"/>
                    <w:sz w:val="24"/>
                    <w:szCs w:val="24"/>
                  </w:rPr>
                </w:pPr>
                <w:r>
                  <w:rPr>
                    <w:rFonts w:cs="Times New Roman"/>
                    <w:noProof/>
                    <w:color w:val="C4BC96" w:themeColor="background2" w:themeShade="BF"/>
                    <w:sz w:val="24"/>
                    <w:szCs w:val="24"/>
                    <w:lang w:bidi="ar-SA"/>
                  </w:rPr>
                  <w:drawing>
                    <wp:inline distT="0" distB="0" distL="0" distR="0" wp14:anchorId="0EC6A064" wp14:editId="7503DC64">
                      <wp:extent cx="2612572" cy="2622666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rif 10,000-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6736" cy="2636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4B579A" w:rsidRPr="004E4CD7" w:rsidTr="00A84CD9">
        <w:tc>
          <w:tcPr>
            <w:tcW w:w="2543" w:type="pct"/>
          </w:tcPr>
          <w:p w:rsidR="004B579A" w:rsidRPr="004E4CD7" w:rsidRDefault="004B579A" w:rsidP="004B579A">
            <w:pPr>
              <w:snapToGrid w:val="0"/>
              <w:spacing w:after="120"/>
              <w:ind w:right="210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Practical Session at training period</w:t>
            </w:r>
          </w:p>
        </w:tc>
        <w:tc>
          <w:tcPr>
            <w:tcW w:w="2457" w:type="pct"/>
          </w:tcPr>
          <w:p w:rsidR="004B579A" w:rsidRPr="004E4CD7" w:rsidRDefault="004B579A" w:rsidP="004B579A">
            <w:pPr>
              <w:snapToGrid w:val="0"/>
              <w:spacing w:after="120"/>
              <w:ind w:right="210"/>
              <w:rPr>
                <w:rFonts w:eastAsia="MS Gothic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MS Gothic" w:cs="Times New Roman"/>
                <w:b w:val="0"/>
                <w:bCs w:val="0"/>
                <w:sz w:val="24"/>
                <w:szCs w:val="24"/>
              </w:rPr>
              <w:t>Working at home on a wage basis</w:t>
            </w:r>
          </w:p>
        </w:tc>
      </w:tr>
    </w:tbl>
    <w:p w:rsidR="00670AF6" w:rsidRPr="005F749C" w:rsidRDefault="00670AF6" w:rsidP="006E402F">
      <w:pPr>
        <w:snapToGrid w:val="0"/>
        <w:spacing w:after="0"/>
        <w:ind w:right="216"/>
        <w:rPr>
          <w:rFonts w:ascii="Times New Roman" w:eastAsia="MS Gothic" w:hAnsi="Times New Roman" w:cs="Times New Roman"/>
          <w:b/>
          <w:sz w:val="28"/>
        </w:rPr>
      </w:pPr>
    </w:p>
    <w:p w:rsidR="00082321" w:rsidRDefault="00082321" w:rsidP="006E402F">
      <w:pPr>
        <w:snapToGrid w:val="0"/>
        <w:spacing w:after="0"/>
        <w:ind w:right="216"/>
        <w:rPr>
          <w:rFonts w:ascii="Times New Roman" w:eastAsia="MS Gothic" w:hAnsi="Times New Roman" w:cs="Times New Roman"/>
          <w:b/>
          <w:sz w:val="28"/>
        </w:rPr>
      </w:pPr>
      <w:proofErr w:type="spellStart"/>
      <w:r>
        <w:rPr>
          <w:rFonts w:ascii="Times New Roman" w:eastAsia="MS Gothic" w:hAnsi="Times New Roman" w:cs="Times New Roman"/>
          <w:b/>
          <w:sz w:val="28"/>
        </w:rPr>
        <w:t>Samiul</w:t>
      </w:r>
      <w:proofErr w:type="spellEnd"/>
      <w:r>
        <w:rPr>
          <w:rFonts w:ascii="Times New Roman" w:eastAsia="MS Gothic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  <w:sz w:val="28"/>
        </w:rPr>
        <w:t>Hoque</w:t>
      </w:r>
      <w:proofErr w:type="spellEnd"/>
    </w:p>
    <w:p w:rsidR="00670AF6" w:rsidRPr="005F749C" w:rsidRDefault="00082321" w:rsidP="006E402F">
      <w:pPr>
        <w:snapToGrid w:val="0"/>
        <w:spacing w:after="0"/>
        <w:ind w:right="216"/>
        <w:rPr>
          <w:rFonts w:ascii="Times New Roman" w:eastAsia="MS Gothic" w:hAnsi="Times New Roman" w:cs="Times New Roman"/>
          <w:b/>
          <w:sz w:val="28"/>
        </w:rPr>
      </w:pPr>
      <w:proofErr w:type="spellStart"/>
      <w:r>
        <w:rPr>
          <w:rFonts w:ascii="Times New Roman" w:eastAsia="MS Gothic" w:hAnsi="Times New Roman" w:cs="Times New Roman"/>
          <w:b/>
          <w:sz w:val="28"/>
        </w:rPr>
        <w:t>Upazila</w:t>
      </w:r>
      <w:proofErr w:type="spellEnd"/>
      <w:r>
        <w:rPr>
          <w:rFonts w:ascii="Times New Roman" w:eastAsia="MS Gothic" w:hAnsi="Times New Roman" w:cs="Times New Roman"/>
          <w:b/>
          <w:sz w:val="28"/>
        </w:rPr>
        <w:t xml:space="preserve"> Development Facilitator (UDF)</w:t>
      </w:r>
    </w:p>
    <w:p w:rsidR="00670AF6" w:rsidRPr="005F749C" w:rsidRDefault="00670AF6" w:rsidP="006E402F">
      <w:pPr>
        <w:snapToGrid w:val="0"/>
        <w:spacing w:after="0"/>
        <w:ind w:right="216"/>
        <w:rPr>
          <w:rFonts w:ascii="Times New Roman" w:eastAsia="MS Gothic" w:hAnsi="Times New Roman" w:cs="Times New Roman"/>
          <w:sz w:val="28"/>
        </w:rPr>
      </w:pPr>
      <w:proofErr w:type="spellStart"/>
      <w:r w:rsidRPr="005F749C">
        <w:rPr>
          <w:rFonts w:ascii="Times New Roman" w:eastAsia="MS Gothic" w:hAnsi="Times New Roman" w:cs="Times New Roman"/>
          <w:b/>
          <w:sz w:val="28"/>
        </w:rPr>
        <w:t>Nandigram</w:t>
      </w:r>
      <w:proofErr w:type="spellEnd"/>
      <w:r w:rsidRPr="005F749C">
        <w:rPr>
          <w:rFonts w:ascii="Times New Roman" w:eastAsia="MS Gothic" w:hAnsi="Times New Roman" w:cs="Times New Roman"/>
          <w:b/>
          <w:sz w:val="28"/>
        </w:rPr>
        <w:t xml:space="preserve">, </w:t>
      </w:r>
      <w:proofErr w:type="spellStart"/>
      <w:r w:rsidRPr="005F749C">
        <w:rPr>
          <w:rFonts w:ascii="Times New Roman" w:eastAsia="MS Gothic" w:hAnsi="Times New Roman" w:cs="Times New Roman"/>
          <w:b/>
          <w:sz w:val="28"/>
        </w:rPr>
        <w:t>Bogura</w:t>
      </w:r>
      <w:proofErr w:type="spellEnd"/>
    </w:p>
    <w:p w:rsidR="00A84CD9" w:rsidRPr="004E4CD7" w:rsidRDefault="004104D7" w:rsidP="00BF23AC">
      <w:pPr>
        <w:snapToGrid w:val="0"/>
        <w:spacing w:after="120"/>
        <w:ind w:right="210"/>
        <w:rPr>
          <w:rFonts w:ascii="Times New Roman" w:eastAsia="MS Gothic" w:hAnsi="Times New Roman" w:cs="Times New Roman"/>
          <w:sz w:val="24"/>
          <w:szCs w:val="24"/>
        </w:rPr>
      </w:pPr>
      <w:r w:rsidRPr="004E4CD7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FB439E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FB439E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FB439E" w:rsidRPr="004E4CD7">
        <w:rPr>
          <w:rFonts w:ascii="Times New Roman" w:eastAsia="MS Gothic" w:hAnsi="Times New Roman" w:cs="Times New Roman"/>
          <w:sz w:val="24"/>
          <w:szCs w:val="24"/>
        </w:rPr>
        <w:tab/>
      </w:r>
      <w:r w:rsidR="00FB439E" w:rsidRPr="004E4CD7">
        <w:rPr>
          <w:rFonts w:ascii="Times New Roman" w:eastAsia="MS Gothic" w:hAnsi="Times New Roman" w:cs="Times New Roman"/>
          <w:sz w:val="24"/>
          <w:szCs w:val="24"/>
        </w:rPr>
        <w:tab/>
      </w:r>
    </w:p>
    <w:p w:rsidR="006157EE" w:rsidRPr="004E4CD7" w:rsidRDefault="006157EE" w:rsidP="00BF23AC">
      <w:pPr>
        <w:snapToGrid w:val="0"/>
        <w:spacing w:after="120"/>
        <w:ind w:right="210"/>
        <w:rPr>
          <w:rFonts w:ascii="Times New Roman" w:eastAsia="MS Gothic" w:hAnsi="Times New Roman" w:cs="Times New Roman"/>
          <w:sz w:val="24"/>
          <w:szCs w:val="24"/>
        </w:rPr>
      </w:pPr>
    </w:p>
    <w:sectPr w:rsidR="006157EE" w:rsidRPr="004E4CD7" w:rsidSect="005F749C">
      <w:pgSz w:w="11906" w:h="16838"/>
      <w:pgMar w:top="1440" w:right="100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469"/>
    <w:multiLevelType w:val="hybridMultilevel"/>
    <w:tmpl w:val="1548B93A"/>
    <w:lvl w:ilvl="0" w:tplc="60448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B6F"/>
    <w:multiLevelType w:val="hybridMultilevel"/>
    <w:tmpl w:val="1548B93A"/>
    <w:lvl w:ilvl="0" w:tplc="60448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DA0"/>
    <w:multiLevelType w:val="hybridMultilevel"/>
    <w:tmpl w:val="22CE8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43B"/>
    <w:multiLevelType w:val="hybridMultilevel"/>
    <w:tmpl w:val="1548B93A"/>
    <w:lvl w:ilvl="0" w:tplc="60448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193"/>
    <w:rsid w:val="00041C7E"/>
    <w:rsid w:val="00043167"/>
    <w:rsid w:val="00055906"/>
    <w:rsid w:val="000671E6"/>
    <w:rsid w:val="00072887"/>
    <w:rsid w:val="00082321"/>
    <w:rsid w:val="000916B5"/>
    <w:rsid w:val="0009367A"/>
    <w:rsid w:val="0009418C"/>
    <w:rsid w:val="00097D25"/>
    <w:rsid w:val="000C581B"/>
    <w:rsid w:val="000C7C4A"/>
    <w:rsid w:val="000F6FFA"/>
    <w:rsid w:val="00100A74"/>
    <w:rsid w:val="001113A1"/>
    <w:rsid w:val="00111735"/>
    <w:rsid w:val="00117E7E"/>
    <w:rsid w:val="001353C4"/>
    <w:rsid w:val="00160625"/>
    <w:rsid w:val="00184AA5"/>
    <w:rsid w:val="0019579C"/>
    <w:rsid w:val="001B0195"/>
    <w:rsid w:val="001D138F"/>
    <w:rsid w:val="001F3B09"/>
    <w:rsid w:val="002079C8"/>
    <w:rsid w:val="002508CC"/>
    <w:rsid w:val="00274CDB"/>
    <w:rsid w:val="002752E9"/>
    <w:rsid w:val="002A01C9"/>
    <w:rsid w:val="002E33E4"/>
    <w:rsid w:val="002F01B2"/>
    <w:rsid w:val="00303076"/>
    <w:rsid w:val="00323B55"/>
    <w:rsid w:val="00324E3A"/>
    <w:rsid w:val="003334C3"/>
    <w:rsid w:val="00347573"/>
    <w:rsid w:val="0038215B"/>
    <w:rsid w:val="003A0304"/>
    <w:rsid w:val="003B6ED5"/>
    <w:rsid w:val="003B7DCD"/>
    <w:rsid w:val="003D2F1C"/>
    <w:rsid w:val="003D46A0"/>
    <w:rsid w:val="003E2560"/>
    <w:rsid w:val="003F0FA9"/>
    <w:rsid w:val="003F72DE"/>
    <w:rsid w:val="004104D7"/>
    <w:rsid w:val="00423DDE"/>
    <w:rsid w:val="00430459"/>
    <w:rsid w:val="00457476"/>
    <w:rsid w:val="00471361"/>
    <w:rsid w:val="00477CCA"/>
    <w:rsid w:val="004969EC"/>
    <w:rsid w:val="004A033E"/>
    <w:rsid w:val="004A2966"/>
    <w:rsid w:val="004B579A"/>
    <w:rsid w:val="004D07BA"/>
    <w:rsid w:val="004D23FD"/>
    <w:rsid w:val="004E4CD7"/>
    <w:rsid w:val="004F0166"/>
    <w:rsid w:val="004F44AC"/>
    <w:rsid w:val="00503706"/>
    <w:rsid w:val="00512836"/>
    <w:rsid w:val="00522DB4"/>
    <w:rsid w:val="00571794"/>
    <w:rsid w:val="005760DC"/>
    <w:rsid w:val="00583AF9"/>
    <w:rsid w:val="005850CA"/>
    <w:rsid w:val="0058675D"/>
    <w:rsid w:val="005A1549"/>
    <w:rsid w:val="005B1D92"/>
    <w:rsid w:val="005D0C5C"/>
    <w:rsid w:val="005E21CE"/>
    <w:rsid w:val="005F749C"/>
    <w:rsid w:val="006157EE"/>
    <w:rsid w:val="00633D87"/>
    <w:rsid w:val="00634402"/>
    <w:rsid w:val="00667EC2"/>
    <w:rsid w:val="00670AF6"/>
    <w:rsid w:val="00670B94"/>
    <w:rsid w:val="0067266F"/>
    <w:rsid w:val="00685FAB"/>
    <w:rsid w:val="006A16D3"/>
    <w:rsid w:val="006A60B9"/>
    <w:rsid w:val="006B5E7D"/>
    <w:rsid w:val="006C28EC"/>
    <w:rsid w:val="006E402F"/>
    <w:rsid w:val="006E4D21"/>
    <w:rsid w:val="006F0384"/>
    <w:rsid w:val="006F3283"/>
    <w:rsid w:val="00713141"/>
    <w:rsid w:val="00721452"/>
    <w:rsid w:val="00732E88"/>
    <w:rsid w:val="00750025"/>
    <w:rsid w:val="00764865"/>
    <w:rsid w:val="007702E7"/>
    <w:rsid w:val="0077244D"/>
    <w:rsid w:val="007823E5"/>
    <w:rsid w:val="007A5137"/>
    <w:rsid w:val="007C5420"/>
    <w:rsid w:val="008039C9"/>
    <w:rsid w:val="00805A36"/>
    <w:rsid w:val="00807CA8"/>
    <w:rsid w:val="00815265"/>
    <w:rsid w:val="00843466"/>
    <w:rsid w:val="00860E50"/>
    <w:rsid w:val="0087195A"/>
    <w:rsid w:val="00876091"/>
    <w:rsid w:val="00885428"/>
    <w:rsid w:val="00885E0B"/>
    <w:rsid w:val="008C241C"/>
    <w:rsid w:val="00904C4C"/>
    <w:rsid w:val="00941EBC"/>
    <w:rsid w:val="00957325"/>
    <w:rsid w:val="00970420"/>
    <w:rsid w:val="00972310"/>
    <w:rsid w:val="00976637"/>
    <w:rsid w:val="009962EB"/>
    <w:rsid w:val="009B4B41"/>
    <w:rsid w:val="009C02A1"/>
    <w:rsid w:val="009C2094"/>
    <w:rsid w:val="009C667C"/>
    <w:rsid w:val="009C79E4"/>
    <w:rsid w:val="00A34B87"/>
    <w:rsid w:val="00A54491"/>
    <w:rsid w:val="00A57B4B"/>
    <w:rsid w:val="00A600D9"/>
    <w:rsid w:val="00A60243"/>
    <w:rsid w:val="00A656D5"/>
    <w:rsid w:val="00A67B71"/>
    <w:rsid w:val="00A70032"/>
    <w:rsid w:val="00A732ED"/>
    <w:rsid w:val="00A84CD9"/>
    <w:rsid w:val="00A87D8F"/>
    <w:rsid w:val="00A93118"/>
    <w:rsid w:val="00A9627D"/>
    <w:rsid w:val="00AA7C2E"/>
    <w:rsid w:val="00AC4A68"/>
    <w:rsid w:val="00AD5D71"/>
    <w:rsid w:val="00AE7F6D"/>
    <w:rsid w:val="00B06F06"/>
    <w:rsid w:val="00B20448"/>
    <w:rsid w:val="00B27081"/>
    <w:rsid w:val="00B27ED4"/>
    <w:rsid w:val="00B4784B"/>
    <w:rsid w:val="00B70A32"/>
    <w:rsid w:val="00B83034"/>
    <w:rsid w:val="00B843D0"/>
    <w:rsid w:val="00BA2908"/>
    <w:rsid w:val="00BB49A8"/>
    <w:rsid w:val="00BB6FEB"/>
    <w:rsid w:val="00BD558F"/>
    <w:rsid w:val="00BD6346"/>
    <w:rsid w:val="00BE1786"/>
    <w:rsid w:val="00BF23AC"/>
    <w:rsid w:val="00C30193"/>
    <w:rsid w:val="00C4364B"/>
    <w:rsid w:val="00C5225F"/>
    <w:rsid w:val="00C55AD8"/>
    <w:rsid w:val="00C55FB8"/>
    <w:rsid w:val="00C7372E"/>
    <w:rsid w:val="00CA3CAC"/>
    <w:rsid w:val="00CD69E8"/>
    <w:rsid w:val="00CF6E1C"/>
    <w:rsid w:val="00D02023"/>
    <w:rsid w:val="00D16173"/>
    <w:rsid w:val="00D218F9"/>
    <w:rsid w:val="00D31AE5"/>
    <w:rsid w:val="00D50159"/>
    <w:rsid w:val="00D52565"/>
    <w:rsid w:val="00D5330E"/>
    <w:rsid w:val="00D558EB"/>
    <w:rsid w:val="00D60C31"/>
    <w:rsid w:val="00D67231"/>
    <w:rsid w:val="00D8767E"/>
    <w:rsid w:val="00DA66A8"/>
    <w:rsid w:val="00DF10AF"/>
    <w:rsid w:val="00DF2125"/>
    <w:rsid w:val="00DF6400"/>
    <w:rsid w:val="00E35A65"/>
    <w:rsid w:val="00E6303D"/>
    <w:rsid w:val="00E70FAA"/>
    <w:rsid w:val="00E77459"/>
    <w:rsid w:val="00E82D89"/>
    <w:rsid w:val="00E84340"/>
    <w:rsid w:val="00E91214"/>
    <w:rsid w:val="00E91522"/>
    <w:rsid w:val="00EB3541"/>
    <w:rsid w:val="00ED749F"/>
    <w:rsid w:val="00EE0AF6"/>
    <w:rsid w:val="00EE5059"/>
    <w:rsid w:val="00EF2EDC"/>
    <w:rsid w:val="00F03702"/>
    <w:rsid w:val="00F14784"/>
    <w:rsid w:val="00F16550"/>
    <w:rsid w:val="00F17169"/>
    <w:rsid w:val="00F5374F"/>
    <w:rsid w:val="00F53DC3"/>
    <w:rsid w:val="00F55ECA"/>
    <w:rsid w:val="00F72B2C"/>
    <w:rsid w:val="00F76C24"/>
    <w:rsid w:val="00F9508B"/>
    <w:rsid w:val="00FB1976"/>
    <w:rsid w:val="00FB439E"/>
    <w:rsid w:val="00FC7A8F"/>
    <w:rsid w:val="00FD7B87"/>
    <w:rsid w:val="00FE3C65"/>
    <w:rsid w:val="00FE4144"/>
    <w:rsid w:val="00FE4873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  <w15:docId w15:val="{2927B10A-01B4-4236-9F0F-DEE2F63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AC"/>
    <w:pPr>
      <w:spacing w:after="160" w:line="259" w:lineRule="auto"/>
    </w:pPr>
    <w:rPr>
      <w:rFonts w:cs="Vrinda"/>
      <w:szCs w:val="28"/>
      <w:lang w:val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AC"/>
    <w:pPr>
      <w:spacing w:after="0" w:line="240" w:lineRule="auto"/>
    </w:pPr>
    <w:rPr>
      <w:rFonts w:ascii="Times New Roman" w:eastAsiaTheme="minorEastAsia" w:hAnsi="Times New Roman"/>
      <w:b/>
      <w:bCs/>
      <w:kern w:val="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F23AC"/>
    <w:pPr>
      <w:spacing w:after="0" w:line="240" w:lineRule="auto"/>
    </w:pPr>
    <w:rPr>
      <w:szCs w:val="28"/>
      <w:lang w:val="en-US" w:bidi="bn-I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3AC"/>
    <w:rPr>
      <w:color w:val="808080"/>
    </w:rPr>
  </w:style>
  <w:style w:type="paragraph" w:styleId="ListParagraph">
    <w:name w:val="List Paragraph"/>
    <w:basedOn w:val="Normal"/>
    <w:uiPriority w:val="34"/>
    <w:qFormat/>
    <w:rsid w:val="00BF2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76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76"/>
    <w:rPr>
      <w:rFonts w:asciiTheme="majorHAnsi" w:eastAsiaTheme="majorEastAsia" w:hAnsiTheme="majorHAnsi" w:cstheme="majorBidi"/>
      <w:sz w:val="18"/>
      <w:lang w:val="en-US" w:bidi="bn-IN"/>
    </w:rPr>
  </w:style>
  <w:style w:type="paragraph" w:styleId="NormalWeb">
    <w:name w:val="Normal (Web)"/>
    <w:basedOn w:val="Normal"/>
    <w:uiPriority w:val="99"/>
    <w:unhideWhenUsed/>
    <w:rsid w:val="00F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F9508B"/>
    <w:rPr>
      <w:b/>
      <w:bCs/>
    </w:rPr>
  </w:style>
  <w:style w:type="table" w:styleId="MediumShading1-Accent1">
    <w:name w:val="Medium Shading 1 Accent 1"/>
    <w:basedOn w:val="TableNormal"/>
    <w:uiPriority w:val="63"/>
    <w:rsid w:val="00F950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bn-I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950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E21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D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D5"/>
    <w:rPr>
      <w:rFonts w:cs="Vrinda"/>
      <w:sz w:val="20"/>
      <w:szCs w:val="25"/>
      <w:lang w:val="en-US"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D5"/>
    <w:rPr>
      <w:rFonts w:cs="Vrinda"/>
      <w:b/>
      <w:bCs/>
      <w:sz w:val="20"/>
      <w:szCs w:val="25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987B-C041-4A2C-9C7E-4AF547B0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ugdp nixon</dc:creator>
  <cp:keywords/>
  <dc:description/>
  <cp:lastModifiedBy>Windows User</cp:lastModifiedBy>
  <cp:revision>129</cp:revision>
  <cp:lastPrinted>2021-08-22T04:15:00Z</cp:lastPrinted>
  <dcterms:created xsi:type="dcterms:W3CDTF">2021-08-17T09:25:00Z</dcterms:created>
  <dcterms:modified xsi:type="dcterms:W3CDTF">2021-10-24T10:26:00Z</dcterms:modified>
</cp:coreProperties>
</file>