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2F" w:rsidRPr="00727304" w:rsidRDefault="00D35A2F" w:rsidP="00727304">
      <w:pPr>
        <w:rPr>
          <w:rFonts w:ascii="Nikosh" w:hAnsi="Nikosh" w:cs="Nikosh"/>
          <w:sz w:val="16"/>
          <w:szCs w:val="16"/>
        </w:rPr>
      </w:pPr>
    </w:p>
    <w:p w:rsidR="00D35A2F" w:rsidRDefault="00D35A2F" w:rsidP="00D35A2F">
      <w:pPr>
        <w:jc w:val="center"/>
        <w:rPr>
          <w:rFonts w:ascii="Nikosh" w:hAnsi="Nikosh" w:cs="Nikosh"/>
          <w:sz w:val="16"/>
          <w:szCs w:val="16"/>
          <w:lang w:bidi="bn-IN"/>
        </w:rPr>
      </w:pPr>
      <w:r w:rsidRPr="00727304">
        <w:rPr>
          <w:rFonts w:ascii="Nikosh" w:hAnsi="Nikosh" w:cs="Nikosh"/>
          <w:sz w:val="16"/>
          <w:szCs w:val="16"/>
          <w:cs/>
          <w:lang w:bidi="bn-IN"/>
        </w:rPr>
        <w:t xml:space="preserve"> জেলা  বীজ প্রত্যয়ন অফিস</w:t>
      </w:r>
      <w:r w:rsidRPr="00727304">
        <w:rPr>
          <w:rFonts w:ascii="Nikosh" w:hAnsi="Nikosh" w:cs="Nikosh"/>
          <w:sz w:val="16"/>
          <w:szCs w:val="16"/>
        </w:rPr>
        <w:t>,</w:t>
      </w:r>
      <w:r w:rsidRPr="00727304">
        <w:rPr>
          <w:rFonts w:ascii="Nikosh" w:hAnsi="Nikosh" w:cs="Nikosh"/>
          <w:sz w:val="16"/>
          <w:szCs w:val="16"/>
          <w:cs/>
          <w:lang w:bidi="bn-IN"/>
        </w:rPr>
        <w:t>বীজ প্রত্যয়ন এজেন্সী পাবনা এর সিটিজেন চার্টার</w:t>
      </w:r>
    </w:p>
    <w:p w:rsidR="00727304" w:rsidRDefault="00727304" w:rsidP="00D35A2F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727304" w:rsidRPr="00727304" w:rsidRDefault="00727304" w:rsidP="00D35A2F">
      <w:pPr>
        <w:jc w:val="center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695"/>
        <w:gridCol w:w="1800"/>
        <w:gridCol w:w="1260"/>
        <w:gridCol w:w="1890"/>
        <w:gridCol w:w="1440"/>
        <w:gridCol w:w="1846"/>
        <w:gridCol w:w="1764"/>
      </w:tblGrid>
      <w:tr w:rsidR="00D35A2F" w:rsidRPr="00727304" w:rsidTr="00AC4EEC">
        <w:trPr>
          <w:trHeight w:val="256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80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189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144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184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</w:t>
            </w:r>
          </w:p>
        </w:tc>
      </w:tr>
      <w:tr w:rsidR="00D35A2F" w:rsidRPr="00727304" w:rsidTr="00AC4EEC">
        <w:trPr>
          <w:trHeight w:val="1331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ক্রমিক নং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সেবার নাম</w:t>
            </w:r>
          </w:p>
        </w:tc>
        <w:tc>
          <w:tcPr>
            <w:tcW w:w="180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সেবা প্রদানের সর্বোচ্চ সময় সহ  সেবা প্রদান পদ্ধতি</w:t>
            </w:r>
          </w:p>
        </w:tc>
        <w:tc>
          <w:tcPr>
            <w:tcW w:w="12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89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প্রয়োজনীয় কাগজপত্র</w:t>
            </w:r>
            <w:r w:rsidRPr="00727304">
              <w:rPr>
                <w:rFonts w:ascii="Nikosh" w:hAnsi="Nikosh" w:cs="Nikosh"/>
                <w:sz w:val="16"/>
                <w:szCs w:val="16"/>
              </w:rPr>
              <w:t>/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44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সেবা মূল্য এবং পরিশোধ পদ্ধতি </w:t>
            </w:r>
          </w:p>
        </w:tc>
        <w:tc>
          <w:tcPr>
            <w:tcW w:w="184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শাখার নামসহ দায়িত্বপ্রাপ্ত কর্মকর্তার পদবী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রুম নম্বর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>/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উপজেলা কোড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অফিসিয়াল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 ও ই মেইল</w:t>
            </w: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উর্ধ্বতন কর্মকর্তার পদবী রুম নম্বর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>/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উপজেলার কোডসহ অফিসিয়াল টেলিফোন ও ই মেইল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D35A2F" w:rsidRPr="00727304" w:rsidTr="00AC4EEC">
        <w:trPr>
          <w:trHeight w:val="1529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মাঠ প্রত্যয়ন</w:t>
            </w:r>
          </w:p>
        </w:tc>
        <w:tc>
          <w:tcPr>
            <w:tcW w:w="180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আউশ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ধান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১৫০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দিন</w:t>
            </w:r>
            <w:r w:rsidRPr="00727304">
              <w:rPr>
                <w:rFonts w:ascii="Nikosh" w:hAnsi="Nikosh" w:cs="Nikosh"/>
                <w:sz w:val="16"/>
                <w:szCs w:val="16"/>
              </w:rPr>
              <w:br/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আমন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ধান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১৭০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দিন</w:t>
            </w:r>
            <w:r w:rsidRPr="00727304">
              <w:rPr>
                <w:rFonts w:ascii="Nikosh" w:hAnsi="Nikosh" w:cs="Nikosh"/>
                <w:sz w:val="16"/>
                <w:szCs w:val="16"/>
              </w:rPr>
              <w:br/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বোরো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ধান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-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১৮০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দিন</w:t>
            </w:r>
            <w:r w:rsidRPr="00727304">
              <w:rPr>
                <w:rFonts w:ascii="Nikosh" w:hAnsi="Nikosh" w:cs="Nikosh"/>
                <w:sz w:val="16"/>
                <w:szCs w:val="16"/>
              </w:rPr>
              <w:br/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গম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১৫০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দিন</w:t>
            </w:r>
            <w:r w:rsidRPr="00727304">
              <w:rPr>
                <w:rFonts w:ascii="Nikosh" w:hAnsi="Nikosh" w:cs="Nikosh"/>
                <w:sz w:val="16"/>
                <w:szCs w:val="16"/>
              </w:rPr>
              <w:br/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পাট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মেস্তা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ও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কেনাফ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২০০দিন</w:t>
            </w:r>
            <w:r w:rsidRPr="00727304">
              <w:rPr>
                <w:rFonts w:ascii="Nikosh" w:hAnsi="Nikosh" w:cs="Nikosh"/>
                <w:sz w:val="16"/>
                <w:szCs w:val="16"/>
              </w:rPr>
              <w:br/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নাবী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পাট ১৫০দিন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আলু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১৩০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দিন</w:t>
            </w:r>
            <w:r w:rsidRPr="00727304">
              <w:rPr>
                <w:rFonts w:ascii="Nikosh" w:hAnsi="Nikosh" w:cs="Nikosh"/>
                <w:sz w:val="16"/>
                <w:szCs w:val="16"/>
              </w:rPr>
              <w:br/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আখ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২৩০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দিন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.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নির্দিষ্ট ফরমে আবেদনপ্রাপ্তি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.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মাঠপরিদর্শন </w:t>
            </w:r>
          </w:p>
        </w:tc>
        <w:tc>
          <w:tcPr>
            <w:tcW w:w="12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আবেদন ফরম ও নিদিষ্ট ফরমে রোপন পূর্ববর্তী ও পরবর্তী প্রতিবেদন।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 বীজ প্রত্যয়ন অফিস এবং ওয়েব সাইট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(</w:t>
            </w:r>
            <w:hyperlink r:id="rId4" w:history="1">
              <w:r w:rsidRPr="00727304">
                <w:rPr>
                  <w:rStyle w:val="Hyperlink"/>
                  <w:rFonts w:ascii="Nikosh" w:hAnsi="Nikosh" w:cs="Nikosh"/>
                  <w:sz w:val="16"/>
                  <w:szCs w:val="16"/>
                </w:rPr>
                <w:t>www.sca.gov.bd</w:t>
              </w:r>
            </w:hyperlink>
            <w:r w:rsidRPr="00727304">
              <w:rPr>
                <w:rFonts w:ascii="Nikosh" w:hAnsi="Nikosh" w:cs="Nikosh"/>
                <w:sz w:val="16"/>
                <w:szCs w:val="16"/>
              </w:rPr>
              <w:t xml:space="preserve">) </w:t>
            </w:r>
          </w:p>
        </w:tc>
        <w:tc>
          <w:tcPr>
            <w:tcW w:w="144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প্রতিটি আবেদন ২০০</w:t>
            </w:r>
            <w:r w:rsidRPr="00727304">
              <w:rPr>
                <w:rFonts w:ascii="Nikosh" w:hAnsi="Nikosh" w:cs="Nikosh"/>
                <w:sz w:val="16"/>
                <w:szCs w:val="16"/>
              </w:rPr>
              <w:t>/-(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দু্শিত টাকা মাত্র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)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হারে ট্রেজারী চালানের মাধ্যমে কোড নং 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৪৩৩৮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০০০০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২০১৭ তে জমা দিতে হবে।</w:t>
            </w:r>
          </w:p>
        </w:tc>
        <w:tc>
          <w:tcPr>
            <w:tcW w:w="184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অফিসার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প্রত্যয়ন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অফিসার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D35A2F" w:rsidRPr="00727304" w:rsidTr="00AC4EEC">
        <w:trPr>
          <w:trHeight w:val="1898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প্রত্যয়ন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ভুক্ত বীজ নমুনা সংগ্রহ ও পরীক্ষা</w:t>
            </w:r>
          </w:p>
        </w:tc>
        <w:tc>
          <w:tcPr>
            <w:tcW w:w="180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ফসলভেদে ১৫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৩০ দিনের মধ্যে বীজ পরীক্ষণ সম্পন্ন এবং নির্ধারিত ফরমে ফলাফল প্রদান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নমুনার সহিত বীজের বিবরণ সম্বলিত নির্দিষ্ট ছকে আবেদনপত্র</w:t>
            </w:r>
          </w:p>
        </w:tc>
        <w:tc>
          <w:tcPr>
            <w:tcW w:w="189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 বীজ প্রত্যয়ন অফিস এবং ওয়েব সাইট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(</w:t>
            </w:r>
            <w:hyperlink r:id="rId5" w:history="1">
              <w:r w:rsidRPr="00727304">
                <w:rPr>
                  <w:rStyle w:val="Hyperlink"/>
                  <w:rFonts w:ascii="Nikosh" w:hAnsi="Nikosh" w:cs="Nikosh"/>
                  <w:sz w:val="16"/>
                  <w:szCs w:val="16"/>
                </w:rPr>
                <w:t>www.sca.pabna.gov.bd</w:t>
              </w:r>
            </w:hyperlink>
            <w:r w:rsidRPr="00727304">
              <w:rPr>
                <w:rFonts w:ascii="Nikosh" w:hAnsi="Nikosh" w:cs="Nikosh"/>
                <w:sz w:val="16"/>
                <w:szCs w:val="16"/>
              </w:rPr>
              <w:t>)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বিশুদ্ধতা অংকুরোদগম ক্ষমতা ও আর্দ্রতা পরীক্ষার জন্য প্রতিটি ২০/- টাকা হারে  লট প্রতি ৬০/-টাকা ট্রেজারী চালানের মাধ্যমে পরীক্ষণ ফি’র কোড নং ১-৪৩৩৮-০০০০-২০১৭ তে জমা দিতে হবে।</w:t>
            </w:r>
          </w:p>
        </w:tc>
        <w:tc>
          <w:tcPr>
            <w:tcW w:w="184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অফিসার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প্রত্যয়ন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অফিসার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D35A2F" w:rsidRPr="00727304" w:rsidTr="00AC4EEC">
        <w:trPr>
          <w:trHeight w:val="1889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প্রত্যয়ন বহির্ভূত বীজ নমুনা সংগ্রহ ও পরীক্ষা</w:t>
            </w:r>
          </w:p>
        </w:tc>
        <w:tc>
          <w:tcPr>
            <w:tcW w:w="180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মিনি ল্যাবে ফসল ভেদে ১৫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৩০ দিনের মধ্যে বীজ পরীক্ষণ সম্পন্ন  এবং  নির্ধারিত ফরমে ফলাফল প্রদান।</w:t>
            </w:r>
          </w:p>
        </w:tc>
        <w:tc>
          <w:tcPr>
            <w:tcW w:w="12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নমুনার সহিত বীজের বিরবণ সম্বলিত নির্দিষ্ট ছকে আবেদন পত্র।</w:t>
            </w:r>
          </w:p>
        </w:tc>
        <w:tc>
          <w:tcPr>
            <w:tcW w:w="189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 বীজ প্রত্যয়ন অফিস এবং ওয়েব সাইট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(</w:t>
            </w:r>
            <w:hyperlink r:id="rId6" w:history="1">
              <w:r w:rsidRPr="00727304">
                <w:rPr>
                  <w:rStyle w:val="Hyperlink"/>
                  <w:rFonts w:ascii="Nikosh" w:hAnsi="Nikosh" w:cs="Nikosh"/>
                  <w:sz w:val="16"/>
                  <w:szCs w:val="16"/>
                </w:rPr>
                <w:t>www.sca.pabna.gov.bd</w:t>
              </w:r>
            </w:hyperlink>
            <w:r w:rsidRPr="00727304">
              <w:rPr>
                <w:rFonts w:ascii="Nikosh" w:hAnsi="Nikosh" w:cs="Nikosh"/>
                <w:sz w:val="16"/>
                <w:szCs w:val="16"/>
              </w:rPr>
              <w:t>)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বিশুদ্ধতা অংকুরোদগম ক্ষমতা ও আর্দ্রতা পরীক্ষার জন্য প্রতিটি ২০/- টাকা হারে  লট প্রতি ৬০/-টাকা ট্রেজারী চালানের মাধ্যমে পরীক্ষণ ফি’র কোড নং ১-৪৩৩৮-০০০০-২০১৭ তে জমা দিতে হবে।</w:t>
            </w:r>
          </w:p>
        </w:tc>
        <w:tc>
          <w:tcPr>
            <w:tcW w:w="184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অফিসার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প্রত্যয়ন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অফিসার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D35A2F" w:rsidRPr="00727304" w:rsidTr="00AC4EEC">
        <w:trPr>
          <w:trHeight w:val="1040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প্রত্যয়ন ট্যাগ সরবরাহ </w:t>
            </w:r>
          </w:p>
        </w:tc>
        <w:tc>
          <w:tcPr>
            <w:tcW w:w="180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৩০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৫০  ‍দিন বীজ পরীক্ষাগার হতে অনুমোদিত ফলাফল প্রাপ্তি সাপেক্ষে।</w:t>
            </w:r>
          </w:p>
        </w:tc>
        <w:tc>
          <w:tcPr>
            <w:tcW w:w="12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ট্যাগের চাহিদাপত্র</w:t>
            </w:r>
          </w:p>
        </w:tc>
        <w:tc>
          <w:tcPr>
            <w:tcW w:w="189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 বীজ প্রত্যয়ন অফিস</w:t>
            </w:r>
          </w:p>
        </w:tc>
        <w:tc>
          <w:tcPr>
            <w:tcW w:w="144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প্রতিটি ট্যাগ ০.২০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/-(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বিশপয়সা মাত্র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)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ট্রেজানী চালানের মাধ্যমে ট্যাগ ফি’র কোড নং ১-৪৩৩৮-০০০০-২০১৭ তে জমা দিতে হবে।</w:t>
            </w:r>
          </w:p>
        </w:tc>
        <w:tc>
          <w:tcPr>
            <w:tcW w:w="184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অফিসার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প্রত্যয়ন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অফিসার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D35A2F" w:rsidRPr="00727304" w:rsidRDefault="00D35A2F" w:rsidP="00D35A2F">
      <w:pPr>
        <w:rPr>
          <w:rFonts w:ascii="Nikosh" w:hAnsi="Nikosh" w:cs="Nikosh"/>
          <w:sz w:val="16"/>
          <w:szCs w:val="16"/>
        </w:rPr>
      </w:pPr>
    </w:p>
    <w:p w:rsidR="00D35A2F" w:rsidRPr="00727304" w:rsidRDefault="00D35A2F" w:rsidP="00D35A2F">
      <w:pPr>
        <w:jc w:val="center"/>
        <w:rPr>
          <w:rFonts w:ascii="Nikosh" w:hAnsi="Nikosh" w:cs="Nikosh"/>
          <w:sz w:val="16"/>
          <w:szCs w:val="16"/>
        </w:rPr>
      </w:pPr>
    </w:p>
    <w:p w:rsidR="00D35A2F" w:rsidRDefault="00D35A2F" w:rsidP="00D35A2F">
      <w:pPr>
        <w:rPr>
          <w:rFonts w:ascii="Nikosh" w:hAnsi="Nikosh" w:cs="Nikosh"/>
          <w:sz w:val="16"/>
          <w:szCs w:val="16"/>
        </w:rPr>
      </w:pPr>
    </w:p>
    <w:p w:rsidR="00727304" w:rsidRDefault="00727304" w:rsidP="00D35A2F">
      <w:pPr>
        <w:rPr>
          <w:rFonts w:ascii="Nikosh" w:hAnsi="Nikosh" w:cs="Nikosh"/>
          <w:sz w:val="16"/>
          <w:szCs w:val="16"/>
        </w:rPr>
      </w:pPr>
    </w:p>
    <w:p w:rsidR="00727304" w:rsidRDefault="00727304" w:rsidP="00D35A2F">
      <w:pPr>
        <w:rPr>
          <w:rFonts w:ascii="Nikosh" w:hAnsi="Nikosh" w:cs="Nikosh"/>
          <w:sz w:val="16"/>
          <w:szCs w:val="16"/>
        </w:rPr>
      </w:pPr>
    </w:p>
    <w:p w:rsidR="00727304" w:rsidRDefault="00727304" w:rsidP="00D35A2F">
      <w:pPr>
        <w:rPr>
          <w:rFonts w:ascii="Nikosh" w:hAnsi="Nikosh" w:cs="Nikosh"/>
          <w:sz w:val="16"/>
          <w:szCs w:val="16"/>
        </w:rPr>
      </w:pPr>
    </w:p>
    <w:p w:rsidR="00727304" w:rsidRDefault="00727304" w:rsidP="00D35A2F">
      <w:pPr>
        <w:rPr>
          <w:rFonts w:ascii="Nikosh" w:hAnsi="Nikosh" w:cs="Nikosh"/>
          <w:sz w:val="16"/>
          <w:szCs w:val="16"/>
        </w:rPr>
      </w:pPr>
    </w:p>
    <w:p w:rsidR="00727304" w:rsidRDefault="00727304" w:rsidP="00D35A2F">
      <w:pPr>
        <w:rPr>
          <w:rFonts w:ascii="Nikosh" w:hAnsi="Nikosh" w:cs="Nikosh"/>
          <w:sz w:val="16"/>
          <w:szCs w:val="16"/>
        </w:rPr>
      </w:pPr>
    </w:p>
    <w:p w:rsidR="00727304" w:rsidRDefault="00727304" w:rsidP="00D35A2F">
      <w:pPr>
        <w:rPr>
          <w:rFonts w:ascii="Nikosh" w:hAnsi="Nikosh" w:cs="Nikosh"/>
          <w:sz w:val="16"/>
          <w:szCs w:val="16"/>
        </w:rPr>
      </w:pPr>
    </w:p>
    <w:p w:rsidR="00727304" w:rsidRDefault="00727304" w:rsidP="00D35A2F">
      <w:pPr>
        <w:rPr>
          <w:rFonts w:ascii="Nikosh" w:hAnsi="Nikosh" w:cs="Nikosh"/>
          <w:sz w:val="16"/>
          <w:szCs w:val="16"/>
        </w:rPr>
      </w:pPr>
    </w:p>
    <w:p w:rsidR="00727304" w:rsidRPr="00727304" w:rsidRDefault="00727304" w:rsidP="00D35A2F">
      <w:pPr>
        <w:rPr>
          <w:rFonts w:ascii="NikoshBAN" w:hAnsi="NikoshBAN" w:cstheme="minorBidi" w:hint="cs"/>
          <w:sz w:val="16"/>
          <w:szCs w:val="20"/>
          <w:cs/>
          <w:lang w:bidi="bn-BD"/>
        </w:rPr>
      </w:pP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="Nikosh"/>
          <w:sz w:val="16"/>
          <w:szCs w:val="16"/>
        </w:rPr>
        <w:tab/>
      </w:r>
      <w:r>
        <w:rPr>
          <w:rFonts w:ascii="Nikosh" w:hAnsi="Nikosh" w:cstheme="minorBidi" w:hint="cs"/>
          <w:sz w:val="16"/>
          <w:szCs w:val="20"/>
          <w:cs/>
          <w:lang w:bidi="bn-BD"/>
        </w:rPr>
        <w:t xml:space="preserve"> </w:t>
      </w:r>
      <w:r>
        <w:rPr>
          <w:rFonts w:ascii="Nikosh" w:hAnsi="Nikosh" w:cstheme="minorBidi" w:hint="cs"/>
          <w:sz w:val="16"/>
          <w:szCs w:val="16"/>
          <w:cs/>
          <w:lang w:bidi="bn-BD"/>
        </w:rPr>
        <w:t>চলমান পাতা-২</w:t>
      </w:r>
    </w:p>
    <w:p w:rsidR="00727304" w:rsidRPr="00727304" w:rsidRDefault="00727304" w:rsidP="00D35A2F">
      <w:pPr>
        <w:rPr>
          <w:rFonts w:ascii="Nikosh" w:hAnsi="Nikosh" w:cs="Nikosh"/>
          <w:sz w:val="16"/>
          <w:szCs w:val="16"/>
        </w:rPr>
      </w:pPr>
    </w:p>
    <w:p w:rsidR="00D35A2F" w:rsidRPr="00727304" w:rsidRDefault="00D35A2F" w:rsidP="00D35A2F">
      <w:pPr>
        <w:jc w:val="center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695"/>
        <w:gridCol w:w="1710"/>
        <w:gridCol w:w="1170"/>
        <w:gridCol w:w="2160"/>
        <w:gridCol w:w="1440"/>
        <w:gridCol w:w="1756"/>
        <w:gridCol w:w="1764"/>
      </w:tblGrid>
      <w:tr w:rsidR="00D35A2F" w:rsidRPr="00727304" w:rsidTr="00AC4EEC">
        <w:trPr>
          <w:trHeight w:val="256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71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21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144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175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৮</w:t>
            </w:r>
          </w:p>
        </w:tc>
      </w:tr>
      <w:tr w:rsidR="00D35A2F" w:rsidRPr="00727304" w:rsidTr="00AC4EEC">
        <w:trPr>
          <w:trHeight w:val="1331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ক্রমিক নং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সেবার নাম</w:t>
            </w:r>
          </w:p>
        </w:tc>
        <w:tc>
          <w:tcPr>
            <w:tcW w:w="171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সেবা প্রদানের সর্বোচ্চ সময় সহ  সেবা প্রদান পদ্ধতি</w:t>
            </w:r>
          </w:p>
        </w:tc>
        <w:tc>
          <w:tcPr>
            <w:tcW w:w="117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21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প্রয়োজনীয় কাগজপত্র</w:t>
            </w:r>
            <w:r w:rsidRPr="00727304">
              <w:rPr>
                <w:rFonts w:ascii="Nikosh" w:hAnsi="Nikosh" w:cs="Nikosh"/>
                <w:sz w:val="16"/>
                <w:szCs w:val="16"/>
              </w:rPr>
              <w:t>/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44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সেবা মূল্য এবং পরিশোধ পদ্ধতি </w:t>
            </w:r>
            <w:r w:rsidRPr="00727304">
              <w:rPr>
                <w:rFonts w:ascii="Nikosh" w:hAnsi="Nikosh" w:cs="Nikosh"/>
                <w:sz w:val="16"/>
                <w:szCs w:val="16"/>
              </w:rPr>
              <w:t>(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যদি থাকে</w:t>
            </w:r>
            <w:r w:rsidRPr="00727304">
              <w:rPr>
                <w:rFonts w:ascii="Nikosh" w:hAnsi="Nikosh" w:cs="Nikosh"/>
                <w:sz w:val="16"/>
                <w:szCs w:val="16"/>
              </w:rPr>
              <w:t>)</w:t>
            </w:r>
          </w:p>
        </w:tc>
        <w:tc>
          <w:tcPr>
            <w:tcW w:w="175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শাখার নামসহ দায়িত্বপ্রাপ্ত কর্মকর্তার পদবী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রুম নম্বর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>/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উপজেলা কোড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অফিসিয়াল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টেলিফোন ও </w:t>
            </w: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ই মেইল</w:t>
            </w: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উর্ধ্বতন কর্মকর্তার পদবী রুম নম্বর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>/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উপজেলার কোডসহ অফিসিয়াল টেলিফোন ও </w:t>
            </w: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ই মেইল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D35A2F" w:rsidRPr="00727304" w:rsidTr="00AC4EEC">
        <w:trPr>
          <w:trHeight w:val="1529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ডিলার সৃজন/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নিবন্ধন নবায়ন</w:t>
            </w:r>
          </w:p>
        </w:tc>
        <w:tc>
          <w:tcPr>
            <w:tcW w:w="171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৩মাস</w:t>
            </w:r>
          </w:p>
        </w:tc>
        <w:tc>
          <w:tcPr>
            <w:tcW w:w="117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আবেদন ফরম ও প্রয়োজনীয় দলিলাদি</w:t>
            </w:r>
          </w:p>
        </w:tc>
        <w:tc>
          <w:tcPr>
            <w:tcW w:w="21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 বীজ প্রত্যয়ন অফিস এবং ওয়েব</w:t>
            </w: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 xml:space="preserve"> সাইট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(</w:t>
            </w:r>
            <w:hyperlink r:id="rId7" w:history="1">
              <w:r w:rsidRPr="00727304">
                <w:rPr>
                  <w:rStyle w:val="Hyperlink"/>
                  <w:rFonts w:ascii="Nikosh" w:hAnsi="Nikosh" w:cs="Nikosh"/>
                  <w:sz w:val="16"/>
                  <w:szCs w:val="16"/>
                </w:rPr>
                <w:t>www.sca.pabna.gov.bd</w:t>
              </w:r>
            </w:hyperlink>
            <w:r w:rsidRPr="00727304">
              <w:rPr>
                <w:rFonts w:ascii="Nikosh" w:hAnsi="Nikosh" w:cs="Nikosh"/>
                <w:sz w:val="16"/>
                <w:szCs w:val="16"/>
              </w:rPr>
              <w:t>)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১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.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আবেদন ফরমের সাথে সংযুক্ত ছবি ১ কপি।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. 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এন আ্ িডি</w:t>
            </w:r>
            <w:r w:rsidRPr="00727304">
              <w:rPr>
                <w:rFonts w:ascii="Nikosh" w:hAnsi="Nikosh" w:cs="Nikosh"/>
                <w:sz w:val="16"/>
                <w:szCs w:val="16"/>
              </w:rPr>
              <w:t>’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 ফটোকপি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.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ট্রেড  লা্সেন্স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৪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.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কৃষি বিষয়ক অফিসারের প্রত্যয়ণ পত্র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</w:t>
            </w:r>
            <w:r w:rsidRPr="00727304">
              <w:rPr>
                <w:rFonts w:ascii="Nikosh" w:hAnsi="Nikosh" w:cs="Nikosh"/>
                <w:sz w:val="16"/>
                <w:szCs w:val="16"/>
              </w:rPr>
              <w:t>.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ট্রেজারী চালান ফরম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</w:t>
            </w:r>
            <w:r w:rsidRPr="00727304">
              <w:rPr>
                <w:rFonts w:ascii="Nikosh" w:hAnsi="Nikosh" w:cs="Nikosh"/>
                <w:sz w:val="16"/>
                <w:szCs w:val="16"/>
              </w:rPr>
              <w:t>.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নিবন্ধনের ফটোকপি।</w:t>
            </w:r>
          </w:p>
        </w:tc>
        <w:tc>
          <w:tcPr>
            <w:tcW w:w="1440" w:type="dxa"/>
          </w:tcPr>
          <w:p w:rsidR="00D35A2F" w:rsidRPr="00727304" w:rsidRDefault="00D35A2F" w:rsidP="00AC4EEC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প্রতিটি আবেদন ৫০০/- টাকা হারে ট্রেজারী চালানের মাধ্যমে কোড নং ১-৪৩৩৮-০০০০২৬৮১ তে জমা দিতে হবে।</w:t>
            </w:r>
          </w:p>
        </w:tc>
        <w:tc>
          <w:tcPr>
            <w:tcW w:w="175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অফিসার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প্রত্যয়ন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অফিসার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D35A2F" w:rsidRPr="00727304" w:rsidTr="00AC4EEC">
        <w:trPr>
          <w:trHeight w:val="1529"/>
          <w:jc w:val="center"/>
        </w:trPr>
        <w:tc>
          <w:tcPr>
            <w:tcW w:w="558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695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বীজ ডিলারের নিবন্ধন পুর্নঃ নবায়ন 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৩মাস</w:t>
            </w:r>
          </w:p>
        </w:tc>
        <w:tc>
          <w:tcPr>
            <w:tcW w:w="117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আবেদন ফরম ও প্রয়োজনীয় দলিলাদি</w:t>
            </w:r>
          </w:p>
        </w:tc>
        <w:tc>
          <w:tcPr>
            <w:tcW w:w="2160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 বীজ প্রত্যয়ন অফিস এবং ওয়েব</w:t>
            </w:r>
            <w:r w:rsidRPr="00727304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 xml:space="preserve"> সাইট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(</w:t>
            </w:r>
            <w:hyperlink r:id="rId8" w:history="1">
              <w:r w:rsidRPr="00727304">
                <w:rPr>
                  <w:rStyle w:val="Hyperlink"/>
                  <w:rFonts w:ascii="Nikosh" w:hAnsi="Nikosh" w:cs="Nikosh"/>
                  <w:sz w:val="16"/>
                  <w:szCs w:val="16"/>
                </w:rPr>
                <w:t>www.sca.pabna.gov.bd</w:t>
              </w:r>
            </w:hyperlink>
            <w:r w:rsidRPr="00727304">
              <w:rPr>
                <w:rFonts w:ascii="Nikosh" w:hAnsi="Nikosh" w:cs="Nikosh"/>
                <w:sz w:val="16"/>
                <w:szCs w:val="16"/>
              </w:rPr>
              <w:t>)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১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.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আবেদন ফরমের সাথে সংযুক্ত ছবি ১ কপি।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. 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এন আ্ িডি</w:t>
            </w:r>
            <w:r w:rsidRPr="00727304">
              <w:rPr>
                <w:rFonts w:ascii="Nikosh" w:hAnsi="Nikosh" w:cs="Nikosh"/>
                <w:sz w:val="16"/>
                <w:szCs w:val="16"/>
              </w:rPr>
              <w:t>’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 ফটোকপি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.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ট্রেড  লা্সেন্স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৪</w:t>
            </w:r>
            <w:r w:rsidRPr="00727304">
              <w:rPr>
                <w:rFonts w:ascii="Nikosh" w:hAnsi="Nikosh" w:cs="Nikosh"/>
                <w:sz w:val="16"/>
                <w:szCs w:val="16"/>
              </w:rPr>
              <w:t>.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ট্রেজারী চালান ফরম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</w:t>
            </w:r>
            <w:r w:rsidRPr="00727304">
              <w:rPr>
                <w:rFonts w:ascii="Nikosh" w:hAnsi="Nikosh" w:cs="Nikosh"/>
                <w:sz w:val="16"/>
                <w:szCs w:val="16"/>
              </w:rPr>
              <w:t>.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নিবন্ধনের ফটোকপি।</w:t>
            </w:r>
          </w:p>
        </w:tc>
        <w:tc>
          <w:tcPr>
            <w:tcW w:w="1440" w:type="dxa"/>
          </w:tcPr>
          <w:p w:rsidR="00D35A2F" w:rsidRPr="00727304" w:rsidRDefault="00D35A2F" w:rsidP="00AC4EEC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প্রতিটি আবেদন ৬০০/- টাকা হারে ট্রেজারী চালানের মাধ্যমে কোড নং ১-৪৩৩৮-০০০০২৬৮১ তে জমা দিতে হবে।</w:t>
            </w:r>
          </w:p>
        </w:tc>
        <w:tc>
          <w:tcPr>
            <w:tcW w:w="1756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অফিসার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,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4" w:type="dxa"/>
          </w:tcPr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প্রত্যয়ন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অফিসার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বীজ প্রত্যয়ন এজেন্সী</w:t>
            </w:r>
            <w:r w:rsidRPr="00727304">
              <w:rPr>
                <w:rFonts w:ascii="Nikosh" w:hAnsi="Nikosh" w:cs="Nikosh"/>
                <w:sz w:val="16"/>
                <w:szCs w:val="16"/>
              </w:rPr>
              <w:t>,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পাবনা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hi-IN"/>
              </w:rPr>
              <w:t xml:space="preserve"> ।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টেলিফোন</w:t>
            </w:r>
            <w:r w:rsidRPr="00727304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নম্বরঃ ০৭৩১</w:t>
            </w:r>
            <w:r w:rsidRPr="00727304">
              <w:rPr>
                <w:rFonts w:ascii="Nikosh" w:hAnsi="Nikosh" w:cs="Nikosh"/>
                <w:sz w:val="16"/>
                <w:szCs w:val="16"/>
              </w:rPr>
              <w:t>-</w:t>
            </w:r>
            <w:r w:rsidRPr="0072730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৬৩২৩৫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  <w:r w:rsidRPr="00727304">
              <w:rPr>
                <w:rFonts w:ascii="Nikosh" w:hAnsi="Nikosh" w:cs="Nikosh"/>
                <w:sz w:val="16"/>
                <w:szCs w:val="16"/>
              </w:rPr>
              <w:t>email: dsco.pabna@sca.gov.bd</w:t>
            </w:r>
          </w:p>
          <w:p w:rsidR="00D35A2F" w:rsidRPr="00727304" w:rsidRDefault="00D35A2F" w:rsidP="00AC4EEC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342211" w:rsidRPr="00727304" w:rsidRDefault="00342211">
      <w:pPr>
        <w:rPr>
          <w:sz w:val="16"/>
          <w:szCs w:val="16"/>
        </w:rPr>
      </w:pPr>
    </w:p>
    <w:sectPr w:rsidR="00342211" w:rsidRPr="00727304" w:rsidSect="00727304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BD1"/>
    <w:rsid w:val="00342211"/>
    <w:rsid w:val="00727304"/>
    <w:rsid w:val="008E5A46"/>
    <w:rsid w:val="009E09B1"/>
    <w:rsid w:val="00A00BD1"/>
    <w:rsid w:val="00CE24E4"/>
    <w:rsid w:val="00D3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.pabna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a.pabna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.pabna.gov.bd" TargetMode="External"/><Relationship Id="rId5" Type="http://schemas.openxmlformats.org/officeDocument/2006/relationships/hyperlink" Target="http://www.sca.pabna.gov.b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a.gov.b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 PABNA</dc:creator>
  <cp:lastModifiedBy>jahid</cp:lastModifiedBy>
  <cp:revision>3</cp:revision>
  <dcterms:created xsi:type="dcterms:W3CDTF">2019-04-07T07:28:00Z</dcterms:created>
  <dcterms:modified xsi:type="dcterms:W3CDTF">2019-04-08T05:26:00Z</dcterms:modified>
</cp:coreProperties>
</file>