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jc w:val="center"/>
        <w:textAlignment w:val="baseline"/>
        <w:rPr>
          <w:rFonts w:ascii="kalpurushregular" w:hAnsi="kalpurushregular"/>
          <w:color w:val="000000"/>
          <w:sz w:val="40"/>
          <w:szCs w:val="40"/>
        </w:rPr>
      </w:pPr>
      <w:proofErr w:type="spellStart"/>
      <w:r w:rsidRPr="008C17F1">
        <w:rPr>
          <w:rFonts w:ascii="Vrinda" w:hAnsi="Vrinda" w:cs="Vrinda"/>
          <w:color w:val="00FF00"/>
          <w:sz w:val="40"/>
          <w:szCs w:val="40"/>
          <w:bdr w:val="none" w:sz="0" w:space="0" w:color="auto" w:frame="1"/>
        </w:rPr>
        <w:t>ইসলামিক</w:t>
      </w:r>
      <w:proofErr w:type="spellEnd"/>
      <w:r w:rsidRPr="008C17F1">
        <w:rPr>
          <w:rFonts w:ascii="inherit" w:hAnsi="inherit"/>
          <w:color w:val="00FF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FF00"/>
          <w:sz w:val="40"/>
          <w:szCs w:val="40"/>
          <w:bdr w:val="none" w:sz="0" w:space="0" w:color="auto" w:frame="1"/>
        </w:rPr>
        <w:t>ফাউন্ডেশন</w:t>
      </w:r>
      <w:proofErr w:type="spellEnd"/>
      <w:r w:rsidRPr="008C17F1">
        <w:rPr>
          <w:rFonts w:ascii="inherit" w:hAnsi="inherit"/>
          <w:color w:val="00FF00"/>
          <w:sz w:val="40"/>
          <w:szCs w:val="40"/>
          <w:bdr w:val="none" w:sz="0" w:space="0" w:color="auto" w:frame="1"/>
        </w:rPr>
        <w:t> 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jc w:val="center"/>
        <w:textAlignment w:val="baseline"/>
        <w:rPr>
          <w:rFonts w:ascii="kalpurushregular" w:hAnsi="kalpurushregular"/>
          <w:color w:val="000000"/>
          <w:sz w:val="40"/>
          <w:szCs w:val="40"/>
        </w:rPr>
      </w:pPr>
      <w:proofErr w:type="spellStart"/>
      <w:r w:rsidRPr="008C17F1">
        <w:rPr>
          <w:rFonts w:ascii="Vrinda" w:hAnsi="Vrinda" w:cs="Vrinda"/>
          <w:color w:val="00FF00"/>
          <w:sz w:val="40"/>
          <w:szCs w:val="40"/>
          <w:u w:val="single"/>
          <w:bdr w:val="none" w:sz="0" w:space="0" w:color="auto" w:frame="1"/>
        </w:rPr>
        <w:t>সংক্ষিপ্ত</w:t>
      </w:r>
      <w:proofErr w:type="spellEnd"/>
      <w:r w:rsidRPr="008C17F1">
        <w:rPr>
          <w:color w:val="00FF00"/>
          <w:sz w:val="40"/>
          <w:szCs w:val="40"/>
          <w:u w:val="single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FF00"/>
          <w:sz w:val="40"/>
          <w:szCs w:val="40"/>
          <w:u w:val="single"/>
          <w:bdr w:val="none" w:sz="0" w:space="0" w:color="auto" w:frame="1"/>
        </w:rPr>
        <w:t>পরিচিতি</w:t>
      </w:r>
      <w:proofErr w:type="spellEnd"/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jc w:val="center"/>
        <w:textAlignment w:val="baseline"/>
        <w:rPr>
          <w:rFonts w:ascii="kalpurushregular" w:hAnsi="kalpurushregular"/>
          <w:color w:val="000000"/>
          <w:sz w:val="32"/>
          <w:szCs w:val="32"/>
        </w:rPr>
      </w:pP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ইসলামের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প্রচার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প্রসারের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লক্ষ্যে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বাংলাদেশের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মহান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স্থপতি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জাতির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জনক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বঙ্গবন্ধু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শেখ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মুজিবর</w:t>
      </w:r>
      <w:proofErr w:type="spellEnd"/>
      <w:r w:rsidRPr="008C17F1">
        <w:rPr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রহমান</w:t>
      </w:r>
      <w:proofErr w:type="spellEnd"/>
      <w:r w:rsidRPr="008C17F1">
        <w:rPr>
          <w:rFonts w:ascii="inherit" w:hAnsi="inherit"/>
          <w:color w:val="800080"/>
          <w:sz w:val="32"/>
          <w:szCs w:val="32"/>
          <w:bdr w:val="none" w:sz="0" w:space="0" w:color="auto" w:frame="1"/>
        </w:rPr>
        <w:t> </w:t>
      </w:r>
      <w:proofErr w:type="gram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১৯৭৫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স</w:t>
      </w:r>
      <w:proofErr w:type="gramEnd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ালের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মার্চ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এক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অধ্যাদেশ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বলে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ইসলামিক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ফাউন্ডেশন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প্রতিষ্ঠা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করেন</w:t>
      </w:r>
      <w:proofErr w:type="spellEnd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।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২৮মার্চ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১৯৭৫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সালে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ইসলামিক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ফাউন্ডেশন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এ্যাক্ট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প্রণীত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হয়</w:t>
      </w:r>
      <w:proofErr w:type="spellEnd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।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বাংলাদেশের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সংখ্যাগরিষ্ঠ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মানুষ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মুসলমান</w:t>
      </w:r>
      <w:proofErr w:type="spellEnd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।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সুপ্রাচীনকালে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থেকে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এ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দেশে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ইসলামী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আদর্শ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মূল্যবোধের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লালন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চর্চা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হয়ে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আসছে</w:t>
      </w:r>
      <w:proofErr w:type="spellEnd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।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ইসলাম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একটি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সমুন্নত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আদর্শ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মূল্যবোধের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প্রচার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প্রসার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কার্যক্রমকে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বেগমান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করার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লক্ষ্যে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ইসলামিক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ফাউন্ডেশনের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এ্যাক্ট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অনুযায়ী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এর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লক্ষ্য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উদ্দেশ্য</w:t>
      </w:r>
      <w:proofErr w:type="spellEnd"/>
      <w:r w:rsidRPr="008C17F1">
        <w:rPr>
          <w:rFonts w:ascii="Verdana" w:hAnsi="Verdana" w:cs="Verdana"/>
          <w:color w:val="80008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800080"/>
          <w:sz w:val="32"/>
          <w:szCs w:val="32"/>
          <w:bdr w:val="none" w:sz="0" w:space="0" w:color="auto" w:frame="1"/>
        </w:rPr>
        <w:t>নিম্নরুপঃ</w:t>
      </w:r>
      <w:proofErr w:type="spellEnd"/>
      <w:r w:rsidRPr="008C17F1">
        <w:rPr>
          <w:rFonts w:ascii="Verdana" w:hAnsi="Verdana"/>
          <w:color w:val="800080"/>
          <w:sz w:val="32"/>
          <w:szCs w:val="32"/>
          <w:bdr w:val="none" w:sz="0" w:space="0" w:color="auto" w:frame="1"/>
        </w:rPr>
        <w:t>-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Verdana" w:hAnsi="Verdana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</w:t>
      </w:r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>)</w:t>
      </w:r>
      <w:r w:rsidRPr="008C17F1">
        <w:rPr>
          <w:rFonts w:ascii="Verdana" w:hAnsi="Verdana"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মসজি</w:t>
      </w:r>
      <w:proofErr w:type="gram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দ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 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proofErr w:type="gram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ইসলামী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কেন্দ্র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একাডেমী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ইনস্টিটিউট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প্রতিষ্ঠা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রক্ষণাবেক্ষণ</w:t>
      </w:r>
      <w:proofErr w:type="spellEnd"/>
      <w:r w:rsidRPr="008C17F1">
        <w:rPr>
          <w:rFonts w:ascii="Verdana" w:hAnsi="Verdana" w:cs="Verdan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খ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মসজি</w:t>
      </w:r>
      <w:proofErr w:type="gram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দ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proofErr w:type="gram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ইসলামী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কেন্দ্র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একাডেমী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ইনস্টিটিউট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এবং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সমাজ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সেবায়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নিবেদিত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সংগঠনসমূহকে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আর্থিক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সহায়তা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দেওয়া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গ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সংস্কুতি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চিন্তা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বিজ্ঞান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সভ্যতার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ক্ষেত্রে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অবদানের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উপর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গবেষণা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পরিচালনা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ঘ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মৌলিক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আদর্শ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বিশ্বভ্রাতৃত্ববোধ</w:t>
      </w:r>
      <w:proofErr w:type="gramStart"/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পর</w:t>
      </w:r>
      <w:proofErr w:type="gramEnd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িমতসহিষ্ণুতা</w:t>
      </w:r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ন্যায়বিচার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প্রভৃতি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প্রচার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প্রচারের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কাজে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সামাজিক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অর্থনৈতিক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জীবনে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ইসলামী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মূল্যবোধ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নীতিমালা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বাস্তবায়নের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জন্য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প্রাতিষ্ঠানিক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উন্নয়নসহ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বিভিন্ন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পদক্ষেপের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সুপারিশ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ঙ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ইসলামী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মূল্যবোধ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নীতিমালা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জনপ্রিয়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তোলার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লক্ষ্যে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ইতিহাস</w:t>
      </w:r>
      <w:proofErr w:type="gramStart"/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দর</w:t>
      </w:r>
      <w:proofErr w:type="gramEnd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্শন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সংস্কৃতি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আইনও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বিচার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ব্যবস্থা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সর্ম্পকিত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গবেষণা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আয়োজন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তার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প্রসার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ঘটানো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এবং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জনপ্রিয়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ইসলামী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সাহিত্য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সুলভে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প্রকাশ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এবং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সেগুলির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সুলভ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প্রকাশনা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বিলি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বন্টনকে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উৎসাহিত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চ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</w:t>
      </w:r>
      <w:proofErr w:type="gram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ষয়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সম</w:t>
      </w:r>
      <w:proofErr w:type="gramEnd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্পর্কিত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বই</w:t>
      </w:r>
      <w:r w:rsidRPr="008C17F1">
        <w:rPr>
          <w:color w:val="000000"/>
          <w:sz w:val="32"/>
          <w:szCs w:val="32"/>
          <w:bdr w:val="none" w:sz="0" w:space="0" w:color="auto" w:frame="1"/>
        </w:rPr>
        <w:t>-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পুস্তক</w:t>
      </w:r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সাময়ীকি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প্রচার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পুস্তিকা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অনুবাদ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,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সংকলন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প্রকাশ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lastRenderedPageBreak/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ছ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ইতিহাসে</w:t>
      </w:r>
      <w:proofErr w:type="gramStart"/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দর</w:t>
      </w:r>
      <w:proofErr w:type="gramEnd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্শন</w:t>
      </w:r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সংস্কৃতি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আইন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বিচার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 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ব্যবস্থা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সম্পর্কিত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বিষয়াদীর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উপর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সম্মেলন</w:t>
      </w:r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বক্তৃামালা</w:t>
      </w:r>
      <w:r w:rsidRPr="008C17F1">
        <w:rPr>
          <w:color w:val="000000"/>
          <w:sz w:val="32"/>
          <w:szCs w:val="32"/>
          <w:bdr w:val="none" w:sz="0" w:space="0" w:color="auto" w:frame="1"/>
        </w:rPr>
        <w:t>,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বিতর্ক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সিম্পেজিয়ামের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তথ্য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সংগ্রহ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বিষয়ক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গবেষণার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ক্ষেত্রে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অসামান্য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অবদানের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জন্য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পুরুস্কার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পদক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প্রবর্তন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ঝ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সর্ম্পকিত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প্রকল্পের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উদ্যেগ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নেওয়া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প্রকল্প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গ্রহণ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কিংবা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তাতে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সহায়তা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ঞ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)</w:t>
      </w:r>
      <w:proofErr w:type="spellStart"/>
      <w:proofErr w:type="gramEnd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ইসলাম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বিষয়ক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গবেষণার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জন্য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বৃত্তি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প্রদান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ট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বায়তুল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মুকাররম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মসজিদের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ব্যবস্থাপনা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ও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উন্নতি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বিধান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(</w:t>
      </w:r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ঠ</w:t>
      </w:r>
      <w:r w:rsidRPr="008C17F1">
        <w:rPr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উপরোক্ত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কার্যাবলির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যে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কোনটির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ক্ষেত্রে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আনুষঙ্গিক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বা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আপতিক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সকল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কাজ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সম্পাদনা</w:t>
      </w:r>
      <w:proofErr w:type="spellEnd"/>
      <w:r w:rsidRPr="008C17F1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  <w:bdr w:val="none" w:sz="0" w:space="0" w:color="auto" w:frame="1"/>
        </w:rPr>
        <w:t>করা</w:t>
      </w:r>
      <w:proofErr w:type="spellEnd"/>
      <w:r w:rsidRPr="008C17F1">
        <w:rPr>
          <w:rFonts w:ascii="Mangal" w:hAnsi="Mangal" w:cs="Mangal"/>
          <w:color w:val="000000"/>
          <w:sz w:val="32"/>
          <w:szCs w:val="32"/>
          <w:bdr w:val="none" w:sz="0" w:space="0" w:color="auto" w:frame="1"/>
        </w:rPr>
        <w:t>।</w:t>
      </w:r>
    </w:p>
    <w:p w:rsidR="008C17F1" w:rsidRPr="008C17F1" w:rsidRDefault="008C17F1" w:rsidP="008C17F1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8C17F1">
        <w:rPr>
          <w:rFonts w:ascii="kalpurushregular" w:hAnsi="kalpurushregular"/>
          <w:color w:val="000000"/>
          <w:sz w:val="32"/>
          <w:szCs w:val="32"/>
        </w:rPr>
        <w:t xml:space="preserve">***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উল্লেখিত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কার্যাবলী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সুষ্ঠু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</w:rPr>
        <w:t>ও</w:t>
      </w:r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সন্দরভাবে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বাস্তবায়নের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জন্য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ঢাকাস্থ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ইসলামিক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ফাউন্ডেশনের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প্রধান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কার্যালয়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সহ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দেশের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8C17F1">
        <w:rPr>
          <w:rFonts w:ascii="Vrinda" w:hAnsi="Vrinda" w:cs="Vrinda"/>
          <w:color w:val="000000"/>
          <w:sz w:val="32"/>
          <w:szCs w:val="32"/>
        </w:rPr>
        <w:t>সকল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ব</w:t>
      </w:r>
      <w:proofErr w:type="gramEnd"/>
      <w:r>
        <w:rPr>
          <w:rFonts w:ascii="Vrinda" w:hAnsi="Vrinda" w:cs="Vrinda"/>
          <w:color w:val="000000"/>
          <w:sz w:val="32"/>
          <w:szCs w:val="32"/>
        </w:rPr>
        <w:t>িভাগ</w:t>
      </w:r>
      <w:proofErr w:type="spellEnd"/>
      <w:r>
        <w:rPr>
          <w:rFonts w:ascii="Vrinda" w:hAnsi="Vrinda" w:cs="Vrinda"/>
          <w:color w:val="000000"/>
          <w:sz w:val="32"/>
          <w:szCs w:val="32"/>
        </w:rPr>
        <w:t xml:space="preserve">,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জেলা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r w:rsidRPr="008C17F1">
        <w:rPr>
          <w:rFonts w:ascii="Vrinda" w:hAnsi="Vrinda" w:cs="Vrinda"/>
          <w:color w:val="000000"/>
          <w:sz w:val="32"/>
          <w:szCs w:val="32"/>
        </w:rPr>
        <w:t>ও</w:t>
      </w:r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উপজেলা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কার্যালয়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দায়িত্ব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পালন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করে</w:t>
      </w:r>
      <w:proofErr w:type="spellEnd"/>
      <w:r w:rsidRPr="008C17F1">
        <w:rPr>
          <w:color w:val="000000"/>
          <w:sz w:val="32"/>
          <w:szCs w:val="32"/>
        </w:rPr>
        <w:t xml:space="preserve"> </w:t>
      </w:r>
      <w:proofErr w:type="spellStart"/>
      <w:r w:rsidRPr="008C17F1">
        <w:rPr>
          <w:rFonts w:ascii="Vrinda" w:hAnsi="Vrinda" w:cs="Vrinda"/>
          <w:color w:val="000000"/>
          <w:sz w:val="32"/>
          <w:szCs w:val="32"/>
        </w:rPr>
        <w:t>চলছে</w:t>
      </w:r>
      <w:proofErr w:type="spellEnd"/>
      <w:r w:rsidRPr="008C17F1">
        <w:rPr>
          <w:rFonts w:ascii="Vrinda" w:hAnsi="Vrinda" w:cs="Vrinda"/>
          <w:color w:val="000000"/>
          <w:sz w:val="32"/>
          <w:szCs w:val="32"/>
        </w:rPr>
        <w:t>।</w:t>
      </w:r>
      <w:r w:rsidRPr="008C17F1">
        <w:rPr>
          <w:color w:val="000000"/>
          <w:sz w:val="32"/>
          <w:szCs w:val="32"/>
        </w:rPr>
        <w:t> </w:t>
      </w:r>
    </w:p>
    <w:p w:rsidR="00E21FDF" w:rsidRDefault="00E21FDF"/>
    <w:sectPr w:rsidR="00E2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8C17F1"/>
    <w:rsid w:val="008C17F1"/>
    <w:rsid w:val="00E2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2020-04-16T09:17:00Z</dcterms:created>
  <dcterms:modified xsi:type="dcterms:W3CDTF">2020-04-16T09:19:00Z</dcterms:modified>
</cp:coreProperties>
</file>